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DDFB" w14:textId="12403575" w:rsidR="00996AC6" w:rsidRPr="00996AC6" w:rsidRDefault="00C8019D" w:rsidP="00996AC6">
      <w:pPr>
        <w:pStyle w:val="BodyText2"/>
        <w:ind w:left="2160" w:firstLine="720"/>
        <w:rPr>
          <w:rFonts w:ascii="Calibri" w:hAnsi="Calibri"/>
          <w:b w:val="0"/>
          <w:color w:val="000000"/>
          <w:szCs w:val="24"/>
        </w:rPr>
      </w:pPr>
      <w:r>
        <w:rPr>
          <w:rFonts w:ascii="Calibri" w:hAnsi="Calibri"/>
          <w:b w:val="0"/>
          <w:noProof/>
          <w:color w:val="000000"/>
          <w:szCs w:val="24"/>
        </w:rPr>
        <w:drawing>
          <wp:anchor distT="0" distB="0" distL="114300" distR="114300" simplePos="0" relativeHeight="251659776" behindDoc="1" locked="0" layoutInCell="1" allowOverlap="1" wp14:anchorId="072FEAD8" wp14:editId="7BAA3681">
            <wp:simplePos x="0" y="0"/>
            <wp:positionH relativeFrom="column">
              <wp:posOffset>-76554</wp:posOffset>
            </wp:positionH>
            <wp:positionV relativeFrom="paragraph">
              <wp:posOffset>87867</wp:posOffset>
            </wp:positionV>
            <wp:extent cx="1507647" cy="375108"/>
            <wp:effectExtent l="0" t="0" r="0" b="6350"/>
            <wp:wrapNone/>
            <wp:docPr id="14410173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2894" cy="378902"/>
                    </a:xfrm>
                    <a:prstGeom prst="rect">
                      <a:avLst/>
                    </a:prstGeom>
                    <a:noFill/>
                  </pic:spPr>
                </pic:pic>
              </a:graphicData>
            </a:graphic>
            <wp14:sizeRelH relativeFrom="page">
              <wp14:pctWidth>0</wp14:pctWidth>
            </wp14:sizeRelH>
            <wp14:sizeRelV relativeFrom="page">
              <wp14:pctHeight>0</wp14:pctHeight>
            </wp14:sizeRelV>
          </wp:anchor>
        </w:drawing>
      </w:r>
    </w:p>
    <w:p w14:paraId="2A995BE1" w14:textId="38340F22" w:rsidR="00DA32D4" w:rsidRDefault="00DA32D4" w:rsidP="00AD3BF7">
      <w:pPr>
        <w:numPr>
          <w:ilvl w:val="0"/>
          <w:numId w:val="2"/>
        </w:numPr>
        <w:tabs>
          <w:tab w:val="clear" w:pos="1080"/>
        </w:tabs>
        <w:ind w:left="0" w:firstLine="0"/>
        <w:jc w:val="center"/>
        <w:rPr>
          <w:rFonts w:ascii="Calibri" w:hAnsi="Calibri"/>
          <w:b/>
          <w:caps/>
          <w:color w:val="000066"/>
          <w:sz w:val="28"/>
          <w:szCs w:val="28"/>
        </w:rPr>
      </w:pPr>
      <w:r w:rsidRPr="00CD22A3">
        <w:rPr>
          <w:rFonts w:ascii="Calibri" w:hAnsi="Calibri"/>
          <w:b/>
          <w:caps/>
          <w:color w:val="000066"/>
          <w:sz w:val="28"/>
          <w:szCs w:val="28"/>
        </w:rPr>
        <w:t>Grant Proposal Summary Sheet</w:t>
      </w:r>
    </w:p>
    <w:p w14:paraId="2C7A58ED" w14:textId="77777777" w:rsidR="00B259D1" w:rsidRPr="00B259D1" w:rsidRDefault="00B259D1" w:rsidP="00B259D1">
      <w:pPr>
        <w:jc w:val="center"/>
        <w:rPr>
          <w:rFonts w:ascii="Calibri" w:hAnsi="Calibri"/>
          <w:i/>
          <w:color w:val="000099"/>
        </w:rPr>
      </w:pPr>
      <w:r w:rsidRPr="00B259D1">
        <w:rPr>
          <w:rFonts w:ascii="Calibri" w:hAnsi="Calibri"/>
          <w:i/>
        </w:rPr>
        <w:t xml:space="preserve">To obtain an electronic version of this application, visit </w:t>
      </w:r>
      <w:hyperlink r:id="rId12" w:history="1">
        <w:r w:rsidRPr="00B259D1">
          <w:rPr>
            <w:rStyle w:val="Hyperlink"/>
            <w:rFonts w:ascii="Calibri" w:hAnsi="Calibri"/>
            <w:i/>
            <w:color w:val="000099"/>
          </w:rPr>
          <w:t>www.chescocf.org</w:t>
        </w:r>
      </w:hyperlink>
    </w:p>
    <w:p w14:paraId="586690B1" w14:textId="7C5A4BE4" w:rsidR="00DA32D4" w:rsidRPr="00993189" w:rsidRDefault="00DA32D4" w:rsidP="007B3B91">
      <w:pPr>
        <w:jc w:val="center"/>
        <w:rPr>
          <w:rFonts w:ascii="Calibri" w:hAnsi="Calibri"/>
          <w:i/>
        </w:rPr>
      </w:pPr>
      <w:r w:rsidRPr="00993189">
        <w:rPr>
          <w:rFonts w:ascii="Calibri" w:hAnsi="Calibri"/>
          <w:i/>
        </w:rPr>
        <w:t xml:space="preserve">This page will be shared </w:t>
      </w:r>
      <w:r w:rsidR="00ED2106" w:rsidRPr="00993189">
        <w:rPr>
          <w:rFonts w:ascii="Calibri" w:hAnsi="Calibri"/>
          <w:i/>
        </w:rPr>
        <w:t xml:space="preserve">electronically </w:t>
      </w:r>
      <w:r w:rsidRPr="00993189">
        <w:rPr>
          <w:rFonts w:ascii="Calibri" w:hAnsi="Calibri"/>
          <w:i/>
        </w:rPr>
        <w:t xml:space="preserve">with Grant </w:t>
      </w:r>
      <w:r w:rsidR="00227909" w:rsidRPr="00993189">
        <w:rPr>
          <w:rFonts w:ascii="Calibri" w:hAnsi="Calibri"/>
          <w:i/>
        </w:rPr>
        <w:t xml:space="preserve">Panel </w:t>
      </w:r>
      <w:r w:rsidRPr="00993189">
        <w:rPr>
          <w:rFonts w:ascii="Calibri" w:hAnsi="Calibri"/>
          <w:i/>
        </w:rPr>
        <w:t>Members</w:t>
      </w:r>
      <w:r w:rsidR="00143F94" w:rsidRPr="00993189">
        <w:rPr>
          <w:rFonts w:ascii="Calibri" w:hAnsi="Calibri"/>
          <w:i/>
        </w:rPr>
        <w:t xml:space="preserve"> &amp; Fund Advisors</w:t>
      </w:r>
      <w:r w:rsidR="00E445BB">
        <w:rPr>
          <w:rFonts w:ascii="Calibri" w:hAnsi="Calibri"/>
          <w:i/>
        </w:rPr>
        <w:t xml:space="preserve"> + posted online.</w:t>
      </w:r>
    </w:p>
    <w:p w14:paraId="4C6B9394" w14:textId="1DA4BCB5" w:rsidR="00AE72E2" w:rsidRPr="00FE292C" w:rsidRDefault="00AE72E2" w:rsidP="008A682F">
      <w:pPr>
        <w:ind w:left="7776" w:firstLine="288"/>
        <w:rPr>
          <w:rFonts w:ascii="Calibri" w:hAnsi="Calibri"/>
          <w:bCs/>
          <w:color w:val="000000" w:themeColor="text1"/>
          <w:sz w:val="24"/>
          <w:szCs w:val="24"/>
        </w:rPr>
      </w:pPr>
      <w:proofErr w:type="gramStart"/>
      <w:r w:rsidRPr="00CD22A3">
        <w:rPr>
          <w:rFonts w:ascii="Calibri" w:hAnsi="Calibri"/>
          <w:b/>
          <w:color w:val="000066"/>
          <w:sz w:val="24"/>
          <w:szCs w:val="24"/>
          <w:u w:val="single"/>
        </w:rPr>
        <w:t>Date</w:t>
      </w:r>
      <w:r w:rsidR="00FE292C">
        <w:rPr>
          <w:rFonts w:ascii="Calibri" w:hAnsi="Calibri"/>
          <w:bCs/>
          <w:color w:val="000000" w:themeColor="text1"/>
          <w:sz w:val="24"/>
          <w:szCs w:val="24"/>
        </w:rPr>
        <w:t xml:space="preserve">  </w:t>
      </w:r>
      <w:r w:rsidR="00B412FA">
        <w:rPr>
          <w:rFonts w:ascii="Calibri" w:hAnsi="Calibri"/>
          <w:bCs/>
          <w:color w:val="000000" w:themeColor="text1"/>
          <w:sz w:val="24"/>
          <w:szCs w:val="24"/>
        </w:rPr>
        <w:t>3</w:t>
      </w:r>
      <w:proofErr w:type="gramEnd"/>
      <w:r w:rsidR="00B412FA">
        <w:rPr>
          <w:rFonts w:ascii="Calibri" w:hAnsi="Calibri"/>
          <w:bCs/>
          <w:color w:val="000000" w:themeColor="text1"/>
          <w:sz w:val="24"/>
          <w:szCs w:val="24"/>
        </w:rPr>
        <w:t>/20</w:t>
      </w:r>
      <w:r w:rsidR="005A4442">
        <w:rPr>
          <w:rFonts w:ascii="Calibri" w:hAnsi="Calibri"/>
          <w:bCs/>
          <w:color w:val="000000" w:themeColor="text1"/>
          <w:sz w:val="24"/>
          <w:szCs w:val="24"/>
        </w:rPr>
        <w:t>/26</w:t>
      </w:r>
    </w:p>
    <w:p w14:paraId="5609792B" w14:textId="77777777" w:rsidR="00DA32D4" w:rsidRPr="00CD22A3" w:rsidRDefault="00DA32D4" w:rsidP="00DA32D4">
      <w:pPr>
        <w:rPr>
          <w:rFonts w:ascii="Calibri" w:hAnsi="Calibri"/>
          <w:b/>
          <w:smallCaps/>
          <w:color w:val="000066"/>
          <w:sz w:val="24"/>
          <w:szCs w:val="24"/>
          <w:u w:val="single"/>
        </w:rPr>
      </w:pPr>
      <w:r w:rsidRPr="00CD22A3">
        <w:rPr>
          <w:rFonts w:ascii="Calibri" w:hAnsi="Calibri"/>
          <w:b/>
          <w:snapToGrid w:val="0"/>
          <w:color w:val="000066"/>
          <w:sz w:val="24"/>
          <w:szCs w:val="24"/>
          <w:u w:val="single"/>
        </w:rPr>
        <w:t>Contact Information</w:t>
      </w:r>
    </w:p>
    <w:p w14:paraId="3620F738" w14:textId="77777777" w:rsidR="00506CBA" w:rsidRPr="000C4FCA" w:rsidRDefault="00506CBA" w:rsidP="00506CBA">
      <w:pPr>
        <w:tabs>
          <w:tab w:val="left" w:pos="5760"/>
        </w:tabs>
        <w:rPr>
          <w:rFonts w:ascii="Calibri" w:hAnsi="Calibri"/>
          <w:sz w:val="24"/>
          <w:szCs w:val="24"/>
        </w:rPr>
      </w:pPr>
      <w:r w:rsidRPr="00D74238">
        <w:rPr>
          <w:rFonts w:ascii="Calibri" w:hAnsi="Calibri"/>
          <w:sz w:val="24"/>
          <w:szCs w:val="24"/>
        </w:rPr>
        <w:t>Organization Name:</w:t>
      </w:r>
      <w:r>
        <w:rPr>
          <w:rFonts w:ascii="Calibri" w:hAnsi="Calibri"/>
          <w:sz w:val="24"/>
          <w:szCs w:val="24"/>
        </w:rPr>
        <w:t xml:space="preserve"> Coatesville Center for Community Health</w:t>
      </w:r>
      <w:r w:rsidRPr="00D74238">
        <w:rPr>
          <w:rFonts w:ascii="Calibri" w:hAnsi="Calibri"/>
          <w:sz w:val="24"/>
          <w:szCs w:val="24"/>
        </w:rPr>
        <w:tab/>
      </w:r>
      <w:r>
        <w:rPr>
          <w:rFonts w:ascii="Calibri" w:hAnsi="Calibri"/>
          <w:sz w:val="24"/>
          <w:szCs w:val="24"/>
        </w:rPr>
        <w:t>ED/CEO</w:t>
      </w:r>
      <w:r w:rsidRPr="000C4FCA">
        <w:rPr>
          <w:rFonts w:ascii="Calibri" w:hAnsi="Calibri"/>
          <w:sz w:val="24"/>
          <w:szCs w:val="24"/>
        </w:rPr>
        <w:t xml:space="preserve"> Name</w:t>
      </w:r>
      <w:r>
        <w:rPr>
          <w:rFonts w:ascii="Calibri" w:hAnsi="Calibri"/>
          <w:sz w:val="24"/>
          <w:szCs w:val="24"/>
        </w:rPr>
        <w:t>: Lila Singleton</w:t>
      </w:r>
    </w:p>
    <w:p w14:paraId="29B8E4A7" w14:textId="77777777" w:rsidR="00506CBA" w:rsidRPr="000C4FCA" w:rsidRDefault="00506CBA" w:rsidP="00506CBA">
      <w:pPr>
        <w:tabs>
          <w:tab w:val="left" w:pos="5760"/>
        </w:tabs>
        <w:rPr>
          <w:rFonts w:ascii="Calibri" w:hAnsi="Calibri"/>
          <w:sz w:val="24"/>
          <w:szCs w:val="24"/>
        </w:rPr>
      </w:pPr>
      <w:r w:rsidRPr="000C4FCA">
        <w:rPr>
          <w:rFonts w:ascii="Calibri" w:hAnsi="Calibri"/>
          <w:sz w:val="24"/>
          <w:szCs w:val="24"/>
        </w:rPr>
        <w:t>Address:</w:t>
      </w:r>
      <w:r>
        <w:rPr>
          <w:rFonts w:ascii="Calibri" w:hAnsi="Calibri"/>
          <w:sz w:val="24"/>
          <w:szCs w:val="24"/>
        </w:rPr>
        <w:t xml:space="preserve"> 1001 E. Lincoln Highway, Coatesville, PA  19320</w:t>
      </w:r>
      <w:r w:rsidRPr="000C4FCA">
        <w:rPr>
          <w:rFonts w:ascii="Calibri" w:hAnsi="Calibri"/>
          <w:sz w:val="24"/>
          <w:szCs w:val="24"/>
        </w:rPr>
        <w:tab/>
      </w:r>
      <w:r>
        <w:rPr>
          <w:rFonts w:ascii="Calibri" w:hAnsi="Calibri"/>
          <w:sz w:val="24"/>
          <w:szCs w:val="24"/>
        </w:rPr>
        <w:t>ED/CEO</w:t>
      </w:r>
      <w:r w:rsidRPr="000C4FCA">
        <w:rPr>
          <w:rFonts w:ascii="Calibri" w:hAnsi="Calibri"/>
          <w:sz w:val="24"/>
          <w:szCs w:val="24"/>
        </w:rPr>
        <w:t xml:space="preserve"> E-mail</w:t>
      </w:r>
      <w:r>
        <w:rPr>
          <w:rFonts w:ascii="Calibri" w:hAnsi="Calibri"/>
          <w:sz w:val="24"/>
          <w:szCs w:val="24"/>
        </w:rPr>
        <w:t>: lila@coatesvillecenter.org</w:t>
      </w:r>
    </w:p>
    <w:p w14:paraId="3528B52F" w14:textId="77777777" w:rsidR="00506CBA" w:rsidRPr="00527EFF" w:rsidRDefault="00506CBA" w:rsidP="00506CBA">
      <w:r w:rsidRPr="000C4FCA">
        <w:rPr>
          <w:rFonts w:ascii="Calibri" w:hAnsi="Calibri"/>
          <w:sz w:val="24"/>
          <w:szCs w:val="24"/>
        </w:rPr>
        <w:t>Phone:</w:t>
      </w:r>
      <w:r>
        <w:rPr>
          <w:rFonts w:ascii="Calibri" w:hAnsi="Calibri"/>
          <w:sz w:val="24"/>
          <w:szCs w:val="24"/>
        </w:rPr>
        <w:t xml:space="preserve"> </w:t>
      </w:r>
      <w:bookmarkStart w:id="0" w:name="_Hlk95296422"/>
      <w:r w:rsidRPr="00527EFF">
        <w:rPr>
          <w:rFonts w:ascii="Calibri" w:hAnsi="Calibri" w:cs="Calibri"/>
          <w:sz w:val="24"/>
          <w:szCs w:val="24"/>
        </w:rPr>
        <w:t>610-383-4612</w:t>
      </w:r>
      <w:bookmarkEnd w:id="0"/>
      <w:r w:rsidRPr="000C4FCA">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0C4FCA">
        <w:rPr>
          <w:rFonts w:ascii="Calibri" w:hAnsi="Calibri"/>
          <w:sz w:val="24"/>
          <w:szCs w:val="24"/>
        </w:rPr>
        <w:t>Board Chair Name</w:t>
      </w:r>
      <w:r>
        <w:rPr>
          <w:rFonts w:ascii="Calibri" w:hAnsi="Calibri"/>
          <w:sz w:val="24"/>
          <w:szCs w:val="24"/>
        </w:rPr>
        <w:t>: Carolyn Johnson, Esq.</w:t>
      </w:r>
    </w:p>
    <w:p w14:paraId="75BB8FBB" w14:textId="77777777" w:rsidR="00506CBA" w:rsidRDefault="00506CBA" w:rsidP="00506CBA">
      <w:pPr>
        <w:tabs>
          <w:tab w:val="left" w:pos="5760"/>
        </w:tabs>
        <w:rPr>
          <w:rFonts w:ascii="Calibri" w:hAnsi="Calibri"/>
          <w:sz w:val="24"/>
          <w:szCs w:val="24"/>
        </w:rPr>
      </w:pPr>
      <w:r>
        <w:rPr>
          <w:rFonts w:ascii="Calibri" w:hAnsi="Calibri"/>
          <w:sz w:val="24"/>
          <w:szCs w:val="24"/>
        </w:rPr>
        <w:t>Website: https://coatesvillecenter.org</w:t>
      </w:r>
      <w:r>
        <w:rPr>
          <w:rFonts w:ascii="Calibri" w:hAnsi="Calibri"/>
          <w:sz w:val="24"/>
          <w:szCs w:val="24"/>
        </w:rPr>
        <w:tab/>
        <w:t>Board Chair Approval (check here): X</w:t>
      </w:r>
    </w:p>
    <w:p w14:paraId="29D3241E" w14:textId="766E785F" w:rsidR="00506CBA" w:rsidRPr="00FE292C" w:rsidRDefault="00506CBA" w:rsidP="00FE292C">
      <w:r>
        <w:rPr>
          <w:rFonts w:ascii="Calibri" w:hAnsi="Calibri"/>
          <w:sz w:val="24"/>
          <w:szCs w:val="24"/>
        </w:rPr>
        <w:t>Year Incorporated: 1997</w:t>
      </w:r>
      <w:r>
        <w:rPr>
          <w:rFonts w:ascii="Calibri" w:hAnsi="Calibri"/>
          <w:sz w:val="24"/>
          <w:szCs w:val="24"/>
        </w:rPr>
        <w:tab/>
        <w:t xml:space="preserve">                                              Primary Contact Name: Lila Singleton, Interim Exec. Dir.</w:t>
      </w:r>
      <w:r>
        <w:rPr>
          <w:rFonts w:ascii="Calibri" w:hAnsi="Calibri"/>
          <w:sz w:val="24"/>
          <w:szCs w:val="24"/>
        </w:rPr>
        <w:tab/>
        <w:t xml:space="preserve"> </w:t>
      </w:r>
    </w:p>
    <w:p w14:paraId="241D4CE5" w14:textId="77777777" w:rsidR="00506CBA" w:rsidRPr="000C4FCA" w:rsidRDefault="00506CBA" w:rsidP="00506CBA">
      <w:pPr>
        <w:tabs>
          <w:tab w:val="left" w:pos="5760"/>
        </w:tabs>
        <w:rPr>
          <w:rFonts w:ascii="Calibri" w:hAnsi="Calibri"/>
          <w:sz w:val="24"/>
          <w:szCs w:val="24"/>
        </w:rPr>
      </w:pPr>
      <w:r>
        <w:rPr>
          <w:rFonts w:ascii="Calibri" w:hAnsi="Calibri"/>
          <w:sz w:val="24"/>
          <w:szCs w:val="24"/>
        </w:rPr>
        <w:t xml:space="preserve">FEIN: </w:t>
      </w:r>
      <w:r w:rsidRPr="00216D50">
        <w:rPr>
          <w:rFonts w:ascii="Calibri" w:hAnsi="Calibri" w:cs="Calibri"/>
          <w:sz w:val="24"/>
          <w:szCs w:val="24"/>
          <w:shd w:val="clear" w:color="auto" w:fill="FFFFFF"/>
        </w:rPr>
        <w:t>23-3047695</w:t>
      </w:r>
      <w:r>
        <w:rPr>
          <w:rFonts w:ascii="Calibri" w:hAnsi="Calibri"/>
          <w:sz w:val="24"/>
          <w:szCs w:val="24"/>
        </w:rPr>
        <w:tab/>
        <w:t>Primary Contact E-mail:</w:t>
      </w:r>
      <w:r w:rsidRPr="000C4FCA">
        <w:rPr>
          <w:rFonts w:ascii="Calibri" w:hAnsi="Calibri"/>
          <w:sz w:val="24"/>
          <w:szCs w:val="24"/>
        </w:rPr>
        <w:tab/>
      </w:r>
      <w:r>
        <w:rPr>
          <w:rFonts w:ascii="Calibri" w:hAnsi="Calibri"/>
          <w:sz w:val="24"/>
          <w:szCs w:val="24"/>
        </w:rPr>
        <w:t xml:space="preserve"> lila@coatesvillecenter.org</w:t>
      </w:r>
    </w:p>
    <w:p w14:paraId="49FD3326" w14:textId="77777777" w:rsidR="00DA32D4" w:rsidRPr="00594214" w:rsidRDefault="00DA32D4" w:rsidP="00DA32D4">
      <w:pPr>
        <w:tabs>
          <w:tab w:val="left" w:pos="3600"/>
          <w:tab w:val="left" w:pos="6480"/>
        </w:tabs>
        <w:rPr>
          <w:rFonts w:ascii="Calibri" w:hAnsi="Calibri"/>
          <w:color w:val="000099"/>
          <w:sz w:val="28"/>
          <w:szCs w:val="28"/>
        </w:rPr>
      </w:pPr>
    </w:p>
    <w:p w14:paraId="11A0174B" w14:textId="77777777" w:rsidR="00DA32D4" w:rsidRPr="00CD22A3" w:rsidRDefault="00DA32D4" w:rsidP="00DA32D4">
      <w:pPr>
        <w:widowControl w:val="0"/>
        <w:rPr>
          <w:rFonts w:ascii="Calibri" w:hAnsi="Calibri"/>
          <w:b/>
          <w:snapToGrid w:val="0"/>
          <w:color w:val="000066"/>
          <w:sz w:val="24"/>
          <w:szCs w:val="24"/>
          <w:u w:val="single"/>
        </w:rPr>
      </w:pPr>
      <w:r w:rsidRPr="00CD22A3">
        <w:rPr>
          <w:rFonts w:ascii="Calibri" w:hAnsi="Calibri"/>
          <w:b/>
          <w:snapToGrid w:val="0"/>
          <w:color w:val="000066"/>
          <w:sz w:val="24"/>
          <w:szCs w:val="24"/>
          <w:u w:val="single"/>
        </w:rPr>
        <w:t xml:space="preserve">Organization Information: </w:t>
      </w:r>
    </w:p>
    <w:p w14:paraId="45AA590F" w14:textId="77777777" w:rsidR="00996AC6" w:rsidRPr="00CD22A3" w:rsidRDefault="00996AC6" w:rsidP="00996AC6">
      <w:pPr>
        <w:widowControl w:val="0"/>
        <w:rPr>
          <w:rFonts w:ascii="Calibri" w:hAnsi="Calibri"/>
          <w:b/>
          <w:snapToGrid w:val="0"/>
          <w:color w:val="507D64"/>
          <w:sz w:val="24"/>
          <w:szCs w:val="24"/>
        </w:rPr>
      </w:pPr>
      <w:r w:rsidRPr="00CD22A3">
        <w:rPr>
          <w:rFonts w:ascii="Calibri" w:hAnsi="Calibri"/>
          <w:b/>
          <w:snapToGrid w:val="0"/>
          <w:color w:val="507D64"/>
          <w:sz w:val="24"/>
          <w:szCs w:val="24"/>
        </w:rPr>
        <w:t xml:space="preserve">Field/s of Interest: </w:t>
      </w:r>
    </w:p>
    <w:tbl>
      <w:tblPr>
        <w:tblStyle w:val="TableGrid"/>
        <w:tblW w:w="10345" w:type="dxa"/>
        <w:tblLook w:val="04A0" w:firstRow="1" w:lastRow="0" w:firstColumn="1" w:lastColumn="0" w:noHBand="0" w:noVBand="1"/>
      </w:tblPr>
      <w:tblGrid>
        <w:gridCol w:w="354"/>
        <w:gridCol w:w="2857"/>
        <w:gridCol w:w="341"/>
        <w:gridCol w:w="2948"/>
        <w:gridCol w:w="269"/>
        <w:gridCol w:w="269"/>
        <w:gridCol w:w="3307"/>
      </w:tblGrid>
      <w:tr w:rsidR="00F24254" w:rsidRPr="004252E8" w14:paraId="7AD06E31" w14:textId="77777777" w:rsidTr="00D64B9B">
        <w:tc>
          <w:tcPr>
            <w:tcW w:w="355" w:type="dxa"/>
          </w:tcPr>
          <w:p w14:paraId="333532BC" w14:textId="77777777" w:rsidR="00F24254" w:rsidRPr="006535B1" w:rsidRDefault="00F24254" w:rsidP="00D64B9B">
            <w:pPr>
              <w:tabs>
                <w:tab w:val="left" w:pos="3600"/>
                <w:tab w:val="left" w:pos="6480"/>
              </w:tabs>
              <w:rPr>
                <w:rFonts w:ascii="Calibri" w:hAnsi="Calibri" w:cs="Calibri"/>
                <w:sz w:val="24"/>
                <w:szCs w:val="24"/>
              </w:rPr>
            </w:pPr>
          </w:p>
        </w:tc>
        <w:tc>
          <w:tcPr>
            <w:tcW w:w="2880" w:type="dxa"/>
            <w:tcBorders>
              <w:bottom w:val="nil"/>
              <w:right w:val="nil"/>
            </w:tcBorders>
          </w:tcPr>
          <w:p w14:paraId="1AE82E57" w14:textId="77777777" w:rsidR="00F24254" w:rsidRPr="00F24254" w:rsidRDefault="00F24254" w:rsidP="00D64B9B">
            <w:pPr>
              <w:tabs>
                <w:tab w:val="left" w:pos="3600"/>
                <w:tab w:val="left" w:pos="6480"/>
              </w:tabs>
              <w:rPr>
                <w:rFonts w:ascii="Calibri" w:hAnsi="Calibri" w:cs="Calibri"/>
                <w:sz w:val="24"/>
                <w:szCs w:val="24"/>
                <w:lang w:val="fr-FR"/>
              </w:rPr>
            </w:pPr>
            <w:r w:rsidRPr="00F24254">
              <w:rPr>
                <w:rFonts w:ascii="Calibri" w:hAnsi="Calibri" w:cs="Calibri"/>
                <w:sz w:val="24"/>
                <w:szCs w:val="24"/>
                <w:lang w:val="fr-FR"/>
              </w:rPr>
              <w:t>Arts, Culture, Heritage</w:t>
            </w:r>
          </w:p>
        </w:tc>
        <w:tc>
          <w:tcPr>
            <w:tcW w:w="270" w:type="dxa"/>
          </w:tcPr>
          <w:p w14:paraId="58468EFE" w14:textId="77777777" w:rsidR="00F24254" w:rsidRPr="00F24254" w:rsidRDefault="00F24254" w:rsidP="00D64B9B">
            <w:pPr>
              <w:tabs>
                <w:tab w:val="left" w:pos="3600"/>
                <w:tab w:val="left" w:pos="6480"/>
              </w:tabs>
              <w:rPr>
                <w:rFonts w:ascii="Calibri" w:hAnsi="Calibri" w:cs="Calibri"/>
                <w:sz w:val="24"/>
                <w:szCs w:val="24"/>
                <w:lang w:val="fr-FR"/>
              </w:rPr>
            </w:pPr>
          </w:p>
        </w:tc>
        <w:tc>
          <w:tcPr>
            <w:tcW w:w="2970" w:type="dxa"/>
            <w:tcBorders>
              <w:bottom w:val="nil"/>
              <w:right w:val="nil"/>
            </w:tcBorders>
          </w:tcPr>
          <w:p w14:paraId="25E87E21" w14:textId="47A21062" w:rsidR="00F24254" w:rsidRPr="00F24254" w:rsidRDefault="005C0512" w:rsidP="00D64B9B">
            <w:pPr>
              <w:tabs>
                <w:tab w:val="left" w:pos="3600"/>
                <w:tab w:val="left" w:pos="6480"/>
              </w:tabs>
              <w:rPr>
                <w:rFonts w:ascii="Calibri" w:hAnsi="Calibri" w:cs="Calibri"/>
                <w:sz w:val="24"/>
                <w:szCs w:val="24"/>
                <w:lang w:val="fr-FR"/>
              </w:rPr>
            </w:pPr>
            <w:r>
              <w:rPr>
                <w:rFonts w:ascii="Calibri" w:hAnsi="Calibri" w:cs="Calibri"/>
                <w:sz w:val="24"/>
                <w:szCs w:val="24"/>
                <w:lang w:val="fr-FR"/>
              </w:rPr>
              <w:t>Education, Library</w:t>
            </w:r>
          </w:p>
        </w:tc>
        <w:tc>
          <w:tcPr>
            <w:tcW w:w="270" w:type="dxa"/>
            <w:tcBorders>
              <w:left w:val="nil"/>
              <w:bottom w:val="nil"/>
            </w:tcBorders>
          </w:tcPr>
          <w:p w14:paraId="633B7DAB" w14:textId="77777777" w:rsidR="00F24254" w:rsidRPr="00F24254" w:rsidRDefault="00F24254" w:rsidP="00D64B9B">
            <w:pPr>
              <w:tabs>
                <w:tab w:val="left" w:pos="3600"/>
                <w:tab w:val="left" w:pos="6480"/>
              </w:tabs>
              <w:rPr>
                <w:rFonts w:ascii="Calibri" w:hAnsi="Calibri" w:cs="Calibri"/>
                <w:sz w:val="24"/>
                <w:szCs w:val="24"/>
                <w:lang w:val="fr-FR"/>
              </w:rPr>
            </w:pPr>
          </w:p>
        </w:tc>
        <w:tc>
          <w:tcPr>
            <w:tcW w:w="270" w:type="dxa"/>
          </w:tcPr>
          <w:p w14:paraId="7C510679" w14:textId="77777777" w:rsidR="00F24254" w:rsidRPr="00F24254" w:rsidRDefault="00F24254" w:rsidP="00D64B9B">
            <w:pPr>
              <w:tabs>
                <w:tab w:val="left" w:pos="3600"/>
                <w:tab w:val="left" w:pos="6480"/>
              </w:tabs>
              <w:rPr>
                <w:rFonts w:ascii="Calibri" w:hAnsi="Calibri" w:cs="Calibri"/>
                <w:sz w:val="24"/>
                <w:szCs w:val="24"/>
                <w:lang w:val="fr-FR"/>
              </w:rPr>
            </w:pPr>
          </w:p>
        </w:tc>
        <w:tc>
          <w:tcPr>
            <w:tcW w:w="3330" w:type="dxa"/>
            <w:tcBorders>
              <w:bottom w:val="nil"/>
            </w:tcBorders>
          </w:tcPr>
          <w:p w14:paraId="4B724BBD" w14:textId="1AD7E706" w:rsidR="00F24254" w:rsidRPr="00F24254" w:rsidRDefault="00B412FA" w:rsidP="00D64B9B">
            <w:pPr>
              <w:tabs>
                <w:tab w:val="left" w:pos="3600"/>
                <w:tab w:val="left" w:pos="6480"/>
              </w:tabs>
              <w:rPr>
                <w:rFonts w:ascii="Calibri" w:hAnsi="Calibri" w:cs="Calibri"/>
                <w:sz w:val="24"/>
                <w:szCs w:val="24"/>
                <w:lang w:val="fr-FR"/>
              </w:rPr>
            </w:pPr>
            <w:r>
              <w:rPr>
                <w:rFonts w:ascii="Calibri" w:hAnsi="Calibri" w:cs="Calibri"/>
                <w:sz w:val="24"/>
                <w:szCs w:val="24"/>
                <w:lang w:val="fr-FR"/>
              </w:rPr>
              <w:t>Environnent</w:t>
            </w:r>
            <w:r w:rsidR="005C0512">
              <w:rPr>
                <w:rFonts w:ascii="Calibri" w:hAnsi="Calibri" w:cs="Calibri"/>
                <w:sz w:val="24"/>
                <w:szCs w:val="24"/>
                <w:lang w:val="fr-FR"/>
              </w:rPr>
              <w:t>, Animals</w:t>
            </w:r>
          </w:p>
        </w:tc>
      </w:tr>
      <w:tr w:rsidR="00F24254" w:rsidRPr="004252E8" w14:paraId="488C30F4" w14:textId="77777777" w:rsidTr="005A4442">
        <w:trPr>
          <w:trHeight w:val="422"/>
        </w:trPr>
        <w:tc>
          <w:tcPr>
            <w:tcW w:w="355" w:type="dxa"/>
          </w:tcPr>
          <w:p w14:paraId="29205A85" w14:textId="77777777" w:rsidR="00F24254" w:rsidRPr="00F24254" w:rsidRDefault="00F24254" w:rsidP="00D64B9B">
            <w:pPr>
              <w:tabs>
                <w:tab w:val="left" w:pos="3600"/>
                <w:tab w:val="left" w:pos="6480"/>
              </w:tabs>
              <w:rPr>
                <w:rFonts w:ascii="Calibri" w:hAnsi="Calibri" w:cs="Calibri"/>
                <w:sz w:val="24"/>
                <w:szCs w:val="24"/>
                <w:lang w:val="fr-FR"/>
              </w:rPr>
            </w:pPr>
          </w:p>
        </w:tc>
        <w:tc>
          <w:tcPr>
            <w:tcW w:w="2880" w:type="dxa"/>
            <w:tcBorders>
              <w:top w:val="nil"/>
              <w:bottom w:val="nil"/>
              <w:right w:val="nil"/>
            </w:tcBorders>
          </w:tcPr>
          <w:p w14:paraId="593D5896" w14:textId="291D43EF" w:rsidR="00F24254" w:rsidRPr="00F24254" w:rsidRDefault="00F24254" w:rsidP="00D64B9B">
            <w:pPr>
              <w:tabs>
                <w:tab w:val="left" w:pos="3600"/>
                <w:tab w:val="left" w:pos="6480"/>
              </w:tabs>
              <w:rPr>
                <w:rFonts w:ascii="Calibri" w:hAnsi="Calibri" w:cs="Calibri"/>
                <w:sz w:val="24"/>
                <w:szCs w:val="24"/>
                <w:lang w:val="fr-FR"/>
              </w:rPr>
            </w:pPr>
            <w:r w:rsidRPr="00F24254">
              <w:rPr>
                <w:rFonts w:ascii="Calibri" w:hAnsi="Calibri" w:cs="Calibri"/>
                <w:sz w:val="24"/>
                <w:szCs w:val="24"/>
              </w:rPr>
              <w:t xml:space="preserve">Health </w:t>
            </w:r>
          </w:p>
        </w:tc>
        <w:tc>
          <w:tcPr>
            <w:tcW w:w="270" w:type="dxa"/>
          </w:tcPr>
          <w:p w14:paraId="217C5C25" w14:textId="34AA0445" w:rsidR="00F24254" w:rsidRPr="00F24254" w:rsidRDefault="005A4442" w:rsidP="00D64B9B">
            <w:pPr>
              <w:tabs>
                <w:tab w:val="left" w:pos="3600"/>
                <w:tab w:val="left" w:pos="6480"/>
              </w:tabs>
              <w:rPr>
                <w:rFonts w:ascii="Calibri" w:hAnsi="Calibri" w:cs="Calibri"/>
                <w:sz w:val="24"/>
                <w:szCs w:val="24"/>
                <w:lang w:val="fr-FR"/>
              </w:rPr>
            </w:pPr>
            <w:r>
              <w:rPr>
                <w:rFonts w:ascii="Calibri" w:hAnsi="Calibri" w:cs="Calibri"/>
                <w:sz w:val="24"/>
                <w:szCs w:val="24"/>
                <w:lang w:val="fr-FR"/>
              </w:rPr>
              <w:t>X</w:t>
            </w:r>
          </w:p>
        </w:tc>
        <w:tc>
          <w:tcPr>
            <w:tcW w:w="2970" w:type="dxa"/>
            <w:tcBorders>
              <w:top w:val="nil"/>
              <w:right w:val="nil"/>
            </w:tcBorders>
          </w:tcPr>
          <w:p w14:paraId="3AE7AF43" w14:textId="277B5F96" w:rsidR="00F24254" w:rsidRPr="00F24254" w:rsidRDefault="00F24254" w:rsidP="00D64B9B">
            <w:pPr>
              <w:tabs>
                <w:tab w:val="left" w:pos="3600"/>
                <w:tab w:val="left" w:pos="6480"/>
              </w:tabs>
              <w:rPr>
                <w:rFonts w:ascii="Calibri" w:hAnsi="Calibri" w:cs="Calibri"/>
                <w:sz w:val="24"/>
                <w:szCs w:val="24"/>
                <w:lang w:val="fr-FR"/>
              </w:rPr>
            </w:pPr>
            <w:r w:rsidRPr="00F24254">
              <w:rPr>
                <w:rFonts w:ascii="Calibri" w:hAnsi="Calibri" w:cs="Calibri"/>
                <w:sz w:val="24"/>
                <w:szCs w:val="24"/>
              </w:rPr>
              <w:t xml:space="preserve">Human Services            </w:t>
            </w:r>
          </w:p>
        </w:tc>
        <w:tc>
          <w:tcPr>
            <w:tcW w:w="270" w:type="dxa"/>
            <w:tcBorders>
              <w:top w:val="nil"/>
              <w:left w:val="nil"/>
            </w:tcBorders>
          </w:tcPr>
          <w:p w14:paraId="653B838A" w14:textId="77777777" w:rsidR="00F24254" w:rsidRPr="00F24254" w:rsidRDefault="00F24254" w:rsidP="00D64B9B">
            <w:pPr>
              <w:tabs>
                <w:tab w:val="left" w:pos="3600"/>
                <w:tab w:val="left" w:pos="6480"/>
              </w:tabs>
              <w:rPr>
                <w:rFonts w:ascii="Calibri" w:hAnsi="Calibri" w:cs="Calibri"/>
                <w:sz w:val="24"/>
                <w:szCs w:val="24"/>
                <w:lang w:val="fr-FR"/>
              </w:rPr>
            </w:pPr>
          </w:p>
        </w:tc>
        <w:tc>
          <w:tcPr>
            <w:tcW w:w="270" w:type="dxa"/>
          </w:tcPr>
          <w:p w14:paraId="37323C0B" w14:textId="77777777" w:rsidR="00F24254" w:rsidRPr="00F24254" w:rsidRDefault="00F24254" w:rsidP="00D64B9B">
            <w:pPr>
              <w:tabs>
                <w:tab w:val="left" w:pos="3600"/>
                <w:tab w:val="left" w:pos="6480"/>
              </w:tabs>
              <w:rPr>
                <w:rFonts w:ascii="Calibri" w:hAnsi="Calibri" w:cs="Calibri"/>
                <w:sz w:val="24"/>
                <w:szCs w:val="24"/>
                <w:lang w:val="fr-FR"/>
              </w:rPr>
            </w:pPr>
          </w:p>
        </w:tc>
        <w:tc>
          <w:tcPr>
            <w:tcW w:w="3330" w:type="dxa"/>
            <w:tcBorders>
              <w:top w:val="nil"/>
            </w:tcBorders>
          </w:tcPr>
          <w:p w14:paraId="1D3655F4" w14:textId="627008C5" w:rsidR="00F24254" w:rsidRPr="00F24254" w:rsidRDefault="00F24254" w:rsidP="00D64B9B">
            <w:pPr>
              <w:tabs>
                <w:tab w:val="left" w:pos="3600"/>
                <w:tab w:val="left" w:pos="6480"/>
              </w:tabs>
              <w:rPr>
                <w:rFonts w:ascii="Calibri" w:hAnsi="Calibri" w:cs="Calibri"/>
                <w:sz w:val="24"/>
                <w:szCs w:val="24"/>
                <w:lang w:val="fr-FR"/>
              </w:rPr>
            </w:pPr>
            <w:r w:rsidRPr="00F24254">
              <w:rPr>
                <w:rFonts w:ascii="Calibri" w:hAnsi="Calibri" w:cs="Calibri"/>
                <w:sz w:val="24"/>
                <w:szCs w:val="24"/>
              </w:rPr>
              <w:t>Social Justice, Civi</w:t>
            </w:r>
            <w:r w:rsidR="00A244C0">
              <w:rPr>
                <w:rFonts w:ascii="Calibri" w:hAnsi="Calibri" w:cs="Calibri"/>
                <w:sz w:val="24"/>
                <w:szCs w:val="24"/>
              </w:rPr>
              <w:t>c Engagement</w:t>
            </w:r>
          </w:p>
        </w:tc>
      </w:tr>
      <w:tr w:rsidR="00F24254" w:rsidRPr="004252E8" w14:paraId="79DDA4FE" w14:textId="77777777" w:rsidTr="00D64B9B">
        <w:tc>
          <w:tcPr>
            <w:tcW w:w="355" w:type="dxa"/>
          </w:tcPr>
          <w:p w14:paraId="453EED23" w14:textId="77777777" w:rsidR="00F24254" w:rsidRPr="00F24254" w:rsidRDefault="00F24254" w:rsidP="00D64B9B">
            <w:pPr>
              <w:tabs>
                <w:tab w:val="left" w:pos="3600"/>
                <w:tab w:val="left" w:pos="6480"/>
              </w:tabs>
              <w:rPr>
                <w:rFonts w:ascii="Calibri" w:hAnsi="Calibri" w:cs="Calibri"/>
                <w:sz w:val="24"/>
                <w:szCs w:val="24"/>
                <w:lang w:val="fr-FR"/>
              </w:rPr>
            </w:pPr>
          </w:p>
        </w:tc>
        <w:tc>
          <w:tcPr>
            <w:tcW w:w="2880" w:type="dxa"/>
            <w:tcBorders>
              <w:top w:val="nil"/>
              <w:right w:val="nil"/>
            </w:tcBorders>
          </w:tcPr>
          <w:p w14:paraId="1A1C3228" w14:textId="54AC5E72" w:rsidR="00F24254" w:rsidRPr="00F24254" w:rsidRDefault="00F24254" w:rsidP="00D64B9B">
            <w:pPr>
              <w:tabs>
                <w:tab w:val="left" w:pos="3600"/>
                <w:tab w:val="left" w:pos="6480"/>
              </w:tabs>
              <w:rPr>
                <w:rFonts w:ascii="Calibri" w:hAnsi="Calibri" w:cs="Calibri"/>
                <w:sz w:val="24"/>
                <w:szCs w:val="24"/>
              </w:rPr>
            </w:pPr>
            <w:r w:rsidRPr="00F24254">
              <w:rPr>
                <w:rFonts w:ascii="Calibri" w:hAnsi="Calibri" w:cs="Calibri"/>
                <w:sz w:val="24"/>
                <w:szCs w:val="24"/>
              </w:rPr>
              <w:t>Religion</w:t>
            </w:r>
          </w:p>
        </w:tc>
        <w:tc>
          <w:tcPr>
            <w:tcW w:w="270" w:type="dxa"/>
          </w:tcPr>
          <w:p w14:paraId="46BCE539" w14:textId="77777777" w:rsidR="00F24254" w:rsidRPr="00F24254" w:rsidRDefault="00F24254" w:rsidP="00D64B9B">
            <w:pPr>
              <w:tabs>
                <w:tab w:val="left" w:pos="3600"/>
                <w:tab w:val="left" w:pos="6480"/>
              </w:tabs>
              <w:rPr>
                <w:rFonts w:ascii="Calibri" w:hAnsi="Calibri" w:cs="Calibri"/>
                <w:sz w:val="24"/>
                <w:szCs w:val="24"/>
                <w:lang w:val="fr-FR"/>
              </w:rPr>
            </w:pPr>
          </w:p>
        </w:tc>
        <w:tc>
          <w:tcPr>
            <w:tcW w:w="6840" w:type="dxa"/>
            <w:gridSpan w:val="4"/>
          </w:tcPr>
          <w:p w14:paraId="57B29A7D" w14:textId="77777777" w:rsidR="00F24254" w:rsidRPr="00F24254" w:rsidRDefault="00F24254" w:rsidP="00D64B9B">
            <w:pPr>
              <w:tabs>
                <w:tab w:val="left" w:pos="3600"/>
                <w:tab w:val="left" w:pos="6480"/>
              </w:tabs>
              <w:rPr>
                <w:rFonts w:ascii="Calibri" w:hAnsi="Calibri" w:cs="Calibri"/>
                <w:sz w:val="24"/>
                <w:szCs w:val="24"/>
              </w:rPr>
            </w:pPr>
            <w:r w:rsidRPr="00F24254">
              <w:rPr>
                <w:rFonts w:ascii="Calibri" w:hAnsi="Calibri" w:cs="Calibri"/>
                <w:sz w:val="24"/>
                <w:szCs w:val="24"/>
              </w:rPr>
              <w:t>If other, please describe:</w:t>
            </w:r>
          </w:p>
        </w:tc>
      </w:tr>
    </w:tbl>
    <w:p w14:paraId="1E34024F" w14:textId="77777777" w:rsidR="00996AC6" w:rsidRDefault="00996AC6" w:rsidP="00996AC6">
      <w:pPr>
        <w:rPr>
          <w:rFonts w:ascii="Calibri" w:hAnsi="Calibri"/>
          <w:sz w:val="24"/>
          <w:szCs w:val="24"/>
        </w:rPr>
      </w:pPr>
    </w:p>
    <w:p w14:paraId="4C494F6A" w14:textId="4B1B9EDA" w:rsidR="008A682F" w:rsidRPr="00F313AA" w:rsidRDefault="008A682F" w:rsidP="00F313AA">
      <w:pPr>
        <w:pStyle w:val="NoSpacing"/>
        <w:rPr>
          <w:rFonts w:cs="Calibri"/>
          <w:sz w:val="24"/>
          <w:szCs w:val="24"/>
        </w:rPr>
      </w:pPr>
      <w:r>
        <w:rPr>
          <w:b/>
          <w:color w:val="426652"/>
          <w:sz w:val="24"/>
          <w:szCs w:val="24"/>
        </w:rPr>
        <w:t xml:space="preserve">Mission: </w:t>
      </w:r>
      <w:r w:rsidR="00F313AA" w:rsidRPr="00F313AA">
        <w:rPr>
          <w:rFonts w:cs="Calibri"/>
          <w:sz w:val="24"/>
          <w:szCs w:val="24"/>
        </w:rPr>
        <w:t>The Center’s mission is to leverage our collective impact to provide access to health and human services. Together we improve the whole health and well-being of the community.</w:t>
      </w:r>
    </w:p>
    <w:p w14:paraId="3378709F" w14:textId="77777777" w:rsidR="008A682F" w:rsidRPr="00F313AA" w:rsidRDefault="008A682F" w:rsidP="00DA32D4">
      <w:pPr>
        <w:rPr>
          <w:rFonts w:ascii="Calibri" w:hAnsi="Calibri" w:cs="Calibri"/>
          <w:b/>
          <w:color w:val="426652"/>
          <w:sz w:val="24"/>
          <w:szCs w:val="24"/>
        </w:rPr>
      </w:pPr>
    </w:p>
    <w:p w14:paraId="2E8558CF" w14:textId="320C32AA" w:rsidR="00DA32D4" w:rsidRPr="00BD0E68" w:rsidRDefault="00DA32D4" w:rsidP="00DA32D4">
      <w:pPr>
        <w:rPr>
          <w:rFonts w:ascii="Calibri" w:hAnsi="Calibri"/>
          <w:iCs/>
          <w:sz w:val="24"/>
          <w:szCs w:val="24"/>
        </w:rPr>
      </w:pPr>
      <w:r w:rsidRPr="00CD22A3">
        <w:rPr>
          <w:rFonts w:ascii="Calibri" w:hAnsi="Calibri"/>
          <w:b/>
          <w:color w:val="507D64"/>
          <w:sz w:val="24"/>
          <w:szCs w:val="24"/>
        </w:rPr>
        <w:t>Geographic Area Served</w:t>
      </w:r>
      <w:r w:rsidRPr="00D74238">
        <w:rPr>
          <w:rFonts w:ascii="Calibri" w:hAnsi="Calibri"/>
          <w:sz w:val="24"/>
          <w:szCs w:val="24"/>
        </w:rPr>
        <w:t xml:space="preserve"> </w:t>
      </w:r>
      <w:r w:rsidRPr="004700CF">
        <w:rPr>
          <w:rFonts w:ascii="Calibri" w:hAnsi="Calibri"/>
          <w:i/>
        </w:rPr>
        <w:t xml:space="preserve">(If not all of Chester County, specify primary Chester County </w:t>
      </w:r>
      <w:r w:rsidR="00223FD1" w:rsidRPr="004700CF">
        <w:rPr>
          <w:rFonts w:ascii="Calibri" w:hAnsi="Calibri"/>
          <w:i/>
        </w:rPr>
        <w:t>regions</w:t>
      </w:r>
      <w:r w:rsidRPr="004700CF">
        <w:rPr>
          <w:rFonts w:ascii="Calibri" w:hAnsi="Calibri"/>
          <w:i/>
        </w:rPr>
        <w:t xml:space="preserve"> served):</w:t>
      </w:r>
      <w:r w:rsidR="00BD0E68">
        <w:rPr>
          <w:rFonts w:ascii="Calibri" w:hAnsi="Calibri"/>
          <w:iCs/>
        </w:rPr>
        <w:t xml:space="preserve"> </w:t>
      </w:r>
      <w:r w:rsidR="00BD0E68" w:rsidRPr="00BD0E68">
        <w:rPr>
          <w:rFonts w:ascii="Calibri" w:hAnsi="Calibri"/>
          <w:iCs/>
          <w:sz w:val="24"/>
          <w:szCs w:val="24"/>
        </w:rPr>
        <w:t>CCCH serves the greater Coatesville, PA area.</w:t>
      </w:r>
    </w:p>
    <w:p w14:paraId="4CACB6E5" w14:textId="77777777" w:rsidR="00DA32D4" w:rsidRPr="004700CF" w:rsidRDefault="00DA32D4" w:rsidP="00DA32D4">
      <w:pPr>
        <w:rPr>
          <w:rFonts w:ascii="Calibri" w:hAnsi="Calibri"/>
          <w:color w:val="627A32"/>
          <w:sz w:val="24"/>
          <w:szCs w:val="24"/>
        </w:rPr>
      </w:pPr>
    </w:p>
    <w:p w14:paraId="5E460898" w14:textId="77777777" w:rsidR="001D38A9" w:rsidRDefault="00DA32D4" w:rsidP="001D38A9">
      <w:pPr>
        <w:rPr>
          <w:rFonts w:ascii="Calibri" w:hAnsi="Calibri"/>
          <w:b/>
          <w:color w:val="507D64"/>
          <w:sz w:val="24"/>
          <w:szCs w:val="24"/>
        </w:rPr>
      </w:pPr>
      <w:r w:rsidRPr="00CD22A3">
        <w:rPr>
          <w:rFonts w:ascii="Calibri" w:hAnsi="Calibri"/>
          <w:b/>
          <w:color w:val="507D64"/>
          <w:sz w:val="24"/>
          <w:szCs w:val="24"/>
        </w:rPr>
        <w:t>Descri</w:t>
      </w:r>
      <w:r w:rsidR="004700CF" w:rsidRPr="00CD22A3">
        <w:rPr>
          <w:rFonts w:ascii="Calibri" w:hAnsi="Calibri"/>
          <w:b/>
          <w:color w:val="507D64"/>
          <w:sz w:val="24"/>
          <w:szCs w:val="24"/>
        </w:rPr>
        <w:t>be</w:t>
      </w:r>
      <w:r w:rsidRPr="00CD22A3">
        <w:rPr>
          <w:rFonts w:ascii="Calibri" w:hAnsi="Calibri"/>
          <w:b/>
          <w:color w:val="507D64"/>
          <w:sz w:val="24"/>
          <w:szCs w:val="24"/>
        </w:rPr>
        <w:t xml:space="preserve"> Population Served</w:t>
      </w:r>
      <w:r w:rsidR="00726995">
        <w:rPr>
          <w:rFonts w:ascii="Calibri" w:hAnsi="Calibri"/>
          <w:b/>
          <w:color w:val="507D64"/>
          <w:sz w:val="24"/>
          <w:szCs w:val="24"/>
        </w:rPr>
        <w:t xml:space="preserve"> &amp;</w:t>
      </w:r>
      <w:r w:rsidR="00223FD1" w:rsidRPr="00CD22A3">
        <w:rPr>
          <w:rFonts w:ascii="Calibri" w:hAnsi="Calibri"/>
          <w:b/>
          <w:color w:val="507D64"/>
          <w:sz w:val="24"/>
          <w:szCs w:val="24"/>
        </w:rPr>
        <w:t xml:space="preserve"> Annual Number of People Served</w:t>
      </w:r>
      <w:r w:rsidR="00A7149E">
        <w:rPr>
          <w:rFonts w:ascii="Calibri" w:hAnsi="Calibri"/>
          <w:b/>
          <w:color w:val="507D64"/>
          <w:sz w:val="24"/>
          <w:szCs w:val="24"/>
        </w:rPr>
        <w:t xml:space="preserve">. </w:t>
      </w:r>
      <w:r w:rsidR="00A7149E" w:rsidRPr="004700CF">
        <w:rPr>
          <w:rFonts w:ascii="Calibri" w:hAnsi="Calibri"/>
          <w:i/>
        </w:rPr>
        <w:t>(I</w:t>
      </w:r>
      <w:r w:rsidR="00A7149E">
        <w:rPr>
          <w:rFonts w:ascii="Calibri" w:hAnsi="Calibri"/>
          <w:i/>
        </w:rPr>
        <w:t xml:space="preserve">nclude </w:t>
      </w:r>
      <w:r w:rsidR="00126B7A">
        <w:rPr>
          <w:rFonts w:ascii="Calibri" w:hAnsi="Calibri"/>
          <w:i/>
        </w:rPr>
        <w:t>Chester</w:t>
      </w:r>
      <w:r w:rsidR="00A7149E" w:rsidRPr="004700CF">
        <w:rPr>
          <w:rFonts w:ascii="Calibri" w:hAnsi="Calibri"/>
          <w:i/>
        </w:rPr>
        <w:t xml:space="preserve"> </w:t>
      </w:r>
      <w:proofErr w:type="gramStart"/>
      <w:r w:rsidR="00A7149E" w:rsidRPr="004700CF">
        <w:rPr>
          <w:rFonts w:ascii="Calibri" w:hAnsi="Calibri"/>
          <w:i/>
        </w:rPr>
        <w:t>Count</w:t>
      </w:r>
      <w:r w:rsidR="00126B7A">
        <w:rPr>
          <w:rFonts w:ascii="Calibri" w:hAnsi="Calibri"/>
          <w:i/>
        </w:rPr>
        <w:t xml:space="preserve">y # &amp;/or </w:t>
      </w:r>
      <w:proofErr w:type="gramEnd"/>
      <w:r w:rsidR="00126B7A">
        <w:rPr>
          <w:rFonts w:ascii="Calibri" w:hAnsi="Calibri"/>
          <w:i/>
        </w:rPr>
        <w:t>% served.)</w:t>
      </w:r>
    </w:p>
    <w:p w14:paraId="101D8FE1" w14:textId="3A1516E7" w:rsidR="001D38A9" w:rsidRPr="00684286" w:rsidRDefault="00F12CB4" w:rsidP="001D38A9">
      <w:pPr>
        <w:rPr>
          <w:rFonts w:ascii="Calibri" w:hAnsi="Calibri" w:cs="Calibri"/>
          <w:sz w:val="24"/>
          <w:szCs w:val="24"/>
        </w:rPr>
      </w:pPr>
      <w:r>
        <w:rPr>
          <w:rFonts w:ascii="Calibri" w:hAnsi="Calibri" w:cs="Calibri"/>
          <w:sz w:val="24"/>
          <w:szCs w:val="24"/>
        </w:rPr>
        <w:t>CCCH works with our</w:t>
      </w:r>
      <w:r w:rsidRPr="00F12CB4">
        <w:rPr>
          <w:rFonts w:ascii="Calibri" w:hAnsi="Calibri" w:cs="Calibri"/>
          <w:sz w:val="24"/>
          <w:szCs w:val="24"/>
        </w:rPr>
        <w:t xml:space="preserve"> tenant agencies </w:t>
      </w:r>
      <w:r w:rsidR="00D22E2D">
        <w:rPr>
          <w:rFonts w:ascii="Calibri" w:hAnsi="Calibri" w:cs="Calibri"/>
          <w:sz w:val="24"/>
          <w:szCs w:val="24"/>
        </w:rPr>
        <w:t xml:space="preserve">to </w:t>
      </w:r>
      <w:r w:rsidRPr="00F12CB4">
        <w:rPr>
          <w:rFonts w:ascii="Calibri" w:hAnsi="Calibri" w:cs="Calibri"/>
          <w:sz w:val="24"/>
          <w:szCs w:val="24"/>
        </w:rPr>
        <w:t xml:space="preserve">provide coordinated services at our site, </w:t>
      </w:r>
      <w:r>
        <w:rPr>
          <w:rFonts w:ascii="Calibri" w:hAnsi="Calibri" w:cs="Calibri"/>
          <w:sz w:val="24"/>
          <w:szCs w:val="24"/>
        </w:rPr>
        <w:t>providing about 3,000 Coatesville area residents annually with health and human services</w:t>
      </w:r>
      <w:r w:rsidRPr="00F12CB4">
        <w:rPr>
          <w:rFonts w:ascii="Calibri" w:hAnsi="Calibri" w:cs="Calibri"/>
          <w:sz w:val="24"/>
          <w:szCs w:val="24"/>
        </w:rPr>
        <w:t>.</w:t>
      </w:r>
      <w:r>
        <w:rPr>
          <w:rFonts w:ascii="Calibri" w:hAnsi="Calibri" w:cs="Calibri"/>
          <w:sz w:val="24"/>
          <w:szCs w:val="24"/>
        </w:rPr>
        <w:t xml:space="preserve"> </w:t>
      </w:r>
      <w:r w:rsidRPr="00F12CB4">
        <w:rPr>
          <w:rFonts w:ascii="Calibri" w:hAnsi="Calibri" w:cs="Calibri"/>
          <w:sz w:val="24"/>
          <w:szCs w:val="24"/>
        </w:rPr>
        <w:t xml:space="preserve"> </w:t>
      </w:r>
      <w:r>
        <w:rPr>
          <w:rFonts w:ascii="Calibri" w:hAnsi="Calibri" w:cs="Calibri"/>
          <w:sz w:val="24"/>
          <w:szCs w:val="24"/>
        </w:rPr>
        <w:t>In addition,</w:t>
      </w:r>
      <w:r w:rsidRPr="00F12CB4">
        <w:rPr>
          <w:rFonts w:ascii="Calibri" w:hAnsi="Calibri" w:cs="Calibri"/>
          <w:sz w:val="24"/>
          <w:szCs w:val="24"/>
        </w:rPr>
        <w:t xml:space="preserve"> CCCH has developed a range of its own programs to fill service gaps in greater Coatesville. These programs now reach </w:t>
      </w:r>
      <w:r w:rsidR="00CD3334">
        <w:rPr>
          <w:rFonts w:ascii="Calibri" w:hAnsi="Calibri" w:cs="Calibri"/>
          <w:sz w:val="24"/>
          <w:szCs w:val="24"/>
        </w:rPr>
        <w:t>about 1,500 people</w:t>
      </w:r>
      <w:r w:rsidRPr="00F12CB4">
        <w:rPr>
          <w:rFonts w:ascii="Calibri" w:hAnsi="Calibri" w:cs="Calibri"/>
          <w:sz w:val="24"/>
          <w:szCs w:val="24"/>
        </w:rPr>
        <w:t xml:space="preserve"> every year </w:t>
      </w:r>
      <w:r w:rsidR="00CD3334">
        <w:rPr>
          <w:rFonts w:ascii="Calibri" w:hAnsi="Calibri" w:cs="Calibri"/>
          <w:sz w:val="24"/>
          <w:szCs w:val="24"/>
        </w:rPr>
        <w:t xml:space="preserve">(nearly all residents of Chester County) </w:t>
      </w:r>
      <w:r w:rsidRPr="00F12CB4">
        <w:rPr>
          <w:rFonts w:ascii="Calibri" w:hAnsi="Calibri" w:cs="Calibri"/>
          <w:sz w:val="24"/>
          <w:szCs w:val="24"/>
        </w:rPr>
        <w:t>and meet community need in the areas of early childhood education, food security, health education, and kinship family support.</w:t>
      </w:r>
      <w:r w:rsidR="00684286">
        <w:rPr>
          <w:rFonts w:ascii="Calibri" w:hAnsi="Calibri" w:cs="Calibri"/>
          <w:sz w:val="24"/>
          <w:szCs w:val="24"/>
        </w:rPr>
        <w:t xml:space="preserve"> </w:t>
      </w:r>
    </w:p>
    <w:p w14:paraId="7AC252A1" w14:textId="49FD2913" w:rsidR="00ED2106" w:rsidRPr="001D38A9" w:rsidRDefault="008A682F" w:rsidP="001D38A9">
      <w:pPr>
        <w:rPr>
          <w:rFonts w:ascii="Calibri" w:hAnsi="Calibri"/>
          <w:b/>
          <w:color w:val="507D64"/>
          <w:sz w:val="24"/>
          <w:szCs w:val="24"/>
        </w:rPr>
      </w:pPr>
      <w:r w:rsidRPr="00D74238">
        <w:rPr>
          <w:rFonts w:ascii="Calibri" w:hAnsi="Calibri"/>
          <w:sz w:val="24"/>
          <w:szCs w:val="24"/>
        </w:rPr>
        <w:t xml:space="preserve">     </w:t>
      </w:r>
    </w:p>
    <w:p w14:paraId="0BE8D7D0" w14:textId="37550D2B" w:rsidR="00DA32D4" w:rsidRPr="00D74238" w:rsidRDefault="00DA32D4" w:rsidP="00DA32D4">
      <w:pPr>
        <w:tabs>
          <w:tab w:val="left" w:pos="5040"/>
        </w:tabs>
        <w:rPr>
          <w:rFonts w:ascii="Calibri" w:hAnsi="Calibri"/>
          <w:sz w:val="24"/>
          <w:szCs w:val="24"/>
        </w:rPr>
      </w:pPr>
      <w:r w:rsidRPr="00CD22A3">
        <w:rPr>
          <w:rFonts w:ascii="Calibri" w:hAnsi="Calibri"/>
          <w:b/>
          <w:color w:val="507D64"/>
          <w:sz w:val="24"/>
          <w:szCs w:val="24"/>
        </w:rPr>
        <w:t>Annual Budget</w:t>
      </w:r>
      <w:r w:rsidRPr="00D74238">
        <w:rPr>
          <w:rFonts w:ascii="Calibri" w:hAnsi="Calibri"/>
          <w:sz w:val="24"/>
          <w:szCs w:val="24"/>
        </w:rPr>
        <w:t xml:space="preserve"> $</w:t>
      </w:r>
      <w:r w:rsidR="005338B8" w:rsidRPr="005338B8">
        <w:rPr>
          <w:rFonts w:ascii="Calibri" w:hAnsi="Calibri"/>
          <w:sz w:val="24"/>
          <w:szCs w:val="24"/>
          <w:u w:val="single"/>
        </w:rPr>
        <w:t>457,818</w:t>
      </w:r>
      <w:r w:rsidRPr="00D74238">
        <w:rPr>
          <w:rFonts w:ascii="Calibri" w:hAnsi="Calibri"/>
          <w:sz w:val="24"/>
          <w:szCs w:val="24"/>
        </w:rPr>
        <w:t>_____________</w:t>
      </w:r>
      <w:proofErr w:type="gramStart"/>
      <w:r w:rsidRPr="00D74238">
        <w:rPr>
          <w:rFonts w:ascii="Calibri" w:hAnsi="Calibri"/>
          <w:sz w:val="24"/>
          <w:szCs w:val="24"/>
        </w:rPr>
        <w:tab/>
        <w:t>___</w:t>
      </w:r>
      <w:r w:rsidR="005F2C44" w:rsidRPr="005F2C44">
        <w:rPr>
          <w:rFonts w:ascii="Calibri" w:hAnsi="Calibri"/>
          <w:sz w:val="24"/>
          <w:szCs w:val="24"/>
          <w:u w:val="single"/>
        </w:rPr>
        <w:t>2.5</w:t>
      </w:r>
      <w:r w:rsidRPr="00D74238">
        <w:rPr>
          <w:rFonts w:ascii="Calibri" w:hAnsi="Calibri"/>
          <w:sz w:val="24"/>
          <w:szCs w:val="24"/>
        </w:rPr>
        <w:t>_____ #</w:t>
      </w:r>
      <w:proofErr w:type="gramEnd"/>
      <w:r w:rsidRPr="00D74238">
        <w:rPr>
          <w:rFonts w:ascii="Calibri" w:hAnsi="Calibri"/>
          <w:sz w:val="24"/>
          <w:szCs w:val="24"/>
        </w:rPr>
        <w:t xml:space="preserve"> of Full-Time Equivalent Paid Staff</w:t>
      </w:r>
    </w:p>
    <w:p w14:paraId="7EABFAA2" w14:textId="45DF32D0" w:rsidR="00DA32D4" w:rsidRPr="00D74238" w:rsidRDefault="00DA32D4" w:rsidP="00DA32D4">
      <w:pPr>
        <w:tabs>
          <w:tab w:val="left" w:pos="5040"/>
        </w:tabs>
        <w:rPr>
          <w:rFonts w:ascii="Calibri" w:hAnsi="Calibri"/>
          <w:sz w:val="24"/>
          <w:szCs w:val="24"/>
        </w:rPr>
      </w:pPr>
      <w:r w:rsidRPr="00D74238">
        <w:rPr>
          <w:rFonts w:ascii="Calibri" w:hAnsi="Calibri"/>
          <w:sz w:val="24"/>
          <w:szCs w:val="24"/>
        </w:rPr>
        <w:t>___</w:t>
      </w:r>
      <w:r w:rsidR="001D38A9" w:rsidRPr="001D38A9">
        <w:rPr>
          <w:rFonts w:ascii="Calibri" w:hAnsi="Calibri"/>
          <w:sz w:val="24"/>
          <w:szCs w:val="24"/>
          <w:u w:val="single"/>
        </w:rPr>
        <w:t>88</w:t>
      </w:r>
      <w:r w:rsidRPr="00D74238">
        <w:rPr>
          <w:rFonts w:ascii="Calibri" w:hAnsi="Calibri"/>
          <w:sz w:val="24"/>
          <w:szCs w:val="24"/>
        </w:rPr>
        <w:t>___ % of budget for program expenses</w:t>
      </w:r>
      <w:r w:rsidRPr="00D74238">
        <w:rPr>
          <w:rFonts w:ascii="Calibri" w:hAnsi="Calibri"/>
          <w:sz w:val="24"/>
          <w:szCs w:val="24"/>
        </w:rPr>
        <w:tab/>
        <w:t>____</w:t>
      </w:r>
      <w:r w:rsidR="0028562D" w:rsidRPr="0028562D">
        <w:rPr>
          <w:rFonts w:ascii="Calibri" w:hAnsi="Calibri"/>
          <w:sz w:val="24"/>
          <w:szCs w:val="24"/>
          <w:u w:val="single"/>
        </w:rPr>
        <w:t>9</w:t>
      </w:r>
      <w:proofErr w:type="gramStart"/>
      <w:r w:rsidRPr="00D74238">
        <w:rPr>
          <w:rFonts w:ascii="Calibri" w:hAnsi="Calibri"/>
          <w:sz w:val="24"/>
          <w:szCs w:val="24"/>
        </w:rPr>
        <w:t>__ #</w:t>
      </w:r>
      <w:proofErr w:type="gramEnd"/>
      <w:r w:rsidRPr="00D74238">
        <w:rPr>
          <w:rFonts w:ascii="Calibri" w:hAnsi="Calibri"/>
          <w:sz w:val="24"/>
          <w:szCs w:val="24"/>
        </w:rPr>
        <w:t xml:space="preserve"> of Board Volunteers</w:t>
      </w:r>
    </w:p>
    <w:p w14:paraId="26BB2246" w14:textId="51A47961" w:rsidR="00DA32D4" w:rsidRPr="00D74238" w:rsidRDefault="00DA32D4" w:rsidP="00DA32D4">
      <w:pPr>
        <w:tabs>
          <w:tab w:val="left" w:pos="5040"/>
        </w:tabs>
        <w:rPr>
          <w:rFonts w:ascii="Calibri" w:hAnsi="Calibri"/>
          <w:sz w:val="24"/>
          <w:szCs w:val="24"/>
        </w:rPr>
      </w:pPr>
      <w:r w:rsidRPr="00D74238">
        <w:rPr>
          <w:rFonts w:ascii="Calibri" w:hAnsi="Calibri"/>
          <w:sz w:val="24"/>
          <w:szCs w:val="24"/>
        </w:rPr>
        <w:t>___</w:t>
      </w:r>
      <w:r w:rsidR="001D38A9" w:rsidRPr="001D38A9">
        <w:rPr>
          <w:rFonts w:ascii="Calibri" w:hAnsi="Calibri"/>
          <w:sz w:val="24"/>
          <w:szCs w:val="24"/>
          <w:u w:val="single"/>
        </w:rPr>
        <w:t>9</w:t>
      </w:r>
      <w:r w:rsidRPr="00D74238">
        <w:rPr>
          <w:rFonts w:ascii="Calibri" w:hAnsi="Calibri"/>
          <w:sz w:val="24"/>
          <w:szCs w:val="24"/>
        </w:rPr>
        <w:t>____ % of budget for administrative expenses</w:t>
      </w:r>
      <w:r w:rsidRPr="00D74238">
        <w:rPr>
          <w:rFonts w:ascii="Calibri" w:hAnsi="Calibri"/>
          <w:sz w:val="24"/>
          <w:szCs w:val="24"/>
        </w:rPr>
        <w:tab/>
        <w:t>____</w:t>
      </w:r>
      <w:proofErr w:type="gramStart"/>
      <w:r w:rsidR="00105743" w:rsidRPr="00105743">
        <w:rPr>
          <w:rFonts w:ascii="Calibri" w:hAnsi="Calibri"/>
          <w:sz w:val="24"/>
          <w:szCs w:val="24"/>
          <w:u w:val="single"/>
        </w:rPr>
        <w:t>7</w:t>
      </w:r>
      <w:r w:rsidRPr="00D74238">
        <w:rPr>
          <w:rFonts w:ascii="Calibri" w:hAnsi="Calibri"/>
          <w:sz w:val="24"/>
          <w:szCs w:val="24"/>
        </w:rPr>
        <w:t>__</w:t>
      </w:r>
      <w:proofErr w:type="gramEnd"/>
      <w:r w:rsidRPr="00D74238">
        <w:rPr>
          <w:rFonts w:ascii="Calibri" w:hAnsi="Calibri"/>
          <w:sz w:val="24"/>
          <w:szCs w:val="24"/>
        </w:rPr>
        <w:t>_ # of Active Non-Board Volunteers</w:t>
      </w:r>
    </w:p>
    <w:p w14:paraId="741E8FFF" w14:textId="3ECA59C3" w:rsidR="00DA32D4" w:rsidRPr="00D74238" w:rsidRDefault="00DA32D4" w:rsidP="00DA32D4">
      <w:pPr>
        <w:tabs>
          <w:tab w:val="left" w:pos="5040"/>
        </w:tabs>
        <w:rPr>
          <w:rFonts w:ascii="Calibri" w:hAnsi="Calibri"/>
          <w:sz w:val="24"/>
          <w:szCs w:val="24"/>
        </w:rPr>
      </w:pPr>
      <w:r w:rsidRPr="00D74238">
        <w:rPr>
          <w:rFonts w:ascii="Calibri" w:hAnsi="Calibri"/>
          <w:sz w:val="24"/>
          <w:szCs w:val="24"/>
        </w:rPr>
        <w:t>___</w:t>
      </w:r>
      <w:proofErr w:type="gramStart"/>
      <w:r w:rsidR="001D38A9" w:rsidRPr="001D38A9">
        <w:rPr>
          <w:rFonts w:ascii="Calibri" w:hAnsi="Calibri"/>
          <w:sz w:val="24"/>
          <w:szCs w:val="24"/>
          <w:u w:val="single"/>
        </w:rPr>
        <w:t>3</w:t>
      </w:r>
      <w:r w:rsidRPr="00D74238">
        <w:rPr>
          <w:rFonts w:ascii="Calibri" w:hAnsi="Calibri"/>
          <w:sz w:val="24"/>
          <w:szCs w:val="24"/>
        </w:rPr>
        <w:t>__</w:t>
      </w:r>
      <w:proofErr w:type="gramEnd"/>
      <w:r w:rsidRPr="00D74238">
        <w:rPr>
          <w:rFonts w:ascii="Calibri" w:hAnsi="Calibri"/>
          <w:sz w:val="24"/>
          <w:szCs w:val="24"/>
        </w:rPr>
        <w:t>__ % of budget for fundraising expenses</w:t>
      </w:r>
      <w:proofErr w:type="gramStart"/>
      <w:r w:rsidRPr="00D74238">
        <w:rPr>
          <w:rFonts w:ascii="Calibri" w:hAnsi="Calibri"/>
          <w:sz w:val="24"/>
          <w:szCs w:val="24"/>
        </w:rPr>
        <w:tab/>
        <w:t>____</w:t>
      </w:r>
      <w:r w:rsidR="00105743" w:rsidRPr="00105743">
        <w:rPr>
          <w:rFonts w:ascii="Calibri" w:hAnsi="Calibri"/>
          <w:sz w:val="24"/>
          <w:szCs w:val="24"/>
          <w:u w:val="single"/>
        </w:rPr>
        <w:t>40</w:t>
      </w:r>
      <w:r w:rsidRPr="00D74238">
        <w:rPr>
          <w:rFonts w:ascii="Calibri" w:hAnsi="Calibri"/>
          <w:sz w:val="24"/>
          <w:szCs w:val="24"/>
        </w:rPr>
        <w:t>___ #</w:t>
      </w:r>
      <w:proofErr w:type="gramEnd"/>
      <w:r w:rsidRPr="00D74238">
        <w:rPr>
          <w:rFonts w:ascii="Calibri" w:hAnsi="Calibri"/>
          <w:sz w:val="24"/>
          <w:szCs w:val="24"/>
        </w:rPr>
        <w:t xml:space="preserve"> of Volunteer Hours</w:t>
      </w:r>
    </w:p>
    <w:p w14:paraId="53872F28" w14:textId="00FD3910" w:rsidR="00DA32D4" w:rsidRPr="004700CF" w:rsidRDefault="004700CF" w:rsidP="00DA32D4">
      <w:pPr>
        <w:tabs>
          <w:tab w:val="left" w:pos="5040"/>
        </w:tabs>
        <w:rPr>
          <w:rFonts w:ascii="Calibri" w:hAnsi="Calibri"/>
          <w:i/>
          <w:sz w:val="16"/>
          <w:szCs w:val="16"/>
        </w:rPr>
      </w:pPr>
      <w:r w:rsidRPr="004700CF">
        <w:rPr>
          <w:rFonts w:ascii="Calibri" w:hAnsi="Calibri"/>
          <w:i/>
          <w:sz w:val="16"/>
          <w:szCs w:val="16"/>
        </w:rPr>
        <w:t xml:space="preserve"> </w:t>
      </w:r>
      <w:r w:rsidR="00DA32D4" w:rsidRPr="004700CF">
        <w:rPr>
          <w:rFonts w:ascii="Calibri" w:hAnsi="Calibri"/>
          <w:i/>
          <w:sz w:val="16"/>
          <w:szCs w:val="16"/>
        </w:rPr>
        <w:t xml:space="preserve">    100% </w:t>
      </w:r>
      <w:proofErr w:type="gramStart"/>
      <w:r w:rsidR="00126B7A">
        <w:rPr>
          <w:rFonts w:ascii="Calibri" w:hAnsi="Calibri"/>
          <w:i/>
          <w:sz w:val="16"/>
          <w:szCs w:val="16"/>
        </w:rPr>
        <w:t>=</w:t>
      </w:r>
      <w:r w:rsidR="00DA32D4" w:rsidRPr="004700CF">
        <w:rPr>
          <w:rFonts w:ascii="Calibri" w:hAnsi="Calibri"/>
          <w:i/>
          <w:sz w:val="16"/>
          <w:szCs w:val="16"/>
        </w:rPr>
        <w:t xml:space="preserve">  total</w:t>
      </w:r>
      <w:proofErr w:type="gramEnd"/>
      <w:r w:rsidR="00DA32D4" w:rsidRPr="004700CF">
        <w:rPr>
          <w:rFonts w:ascii="Calibri" w:hAnsi="Calibri"/>
          <w:i/>
          <w:sz w:val="16"/>
          <w:szCs w:val="16"/>
        </w:rPr>
        <w:t xml:space="preserve"> </w:t>
      </w:r>
    </w:p>
    <w:p w14:paraId="042905C0" w14:textId="77777777" w:rsidR="00996AC6" w:rsidRDefault="00996AC6" w:rsidP="00DA32D4">
      <w:pPr>
        <w:widowControl w:val="0"/>
        <w:rPr>
          <w:rFonts w:ascii="Calibri" w:hAnsi="Calibri"/>
          <w:b/>
          <w:snapToGrid w:val="0"/>
          <w:color w:val="4F6228"/>
          <w:sz w:val="24"/>
          <w:szCs w:val="24"/>
        </w:rPr>
      </w:pPr>
    </w:p>
    <w:p w14:paraId="34CE3FA9" w14:textId="77777777" w:rsidR="00DA32D4" w:rsidRPr="00CD22A3" w:rsidRDefault="00DA32D4" w:rsidP="00DA32D4">
      <w:pPr>
        <w:widowControl w:val="0"/>
        <w:rPr>
          <w:rFonts w:ascii="Calibri" w:hAnsi="Calibri"/>
          <w:b/>
          <w:snapToGrid w:val="0"/>
          <w:color w:val="507D64"/>
          <w:sz w:val="24"/>
          <w:szCs w:val="24"/>
        </w:rPr>
      </w:pPr>
      <w:r w:rsidRPr="00CD22A3">
        <w:rPr>
          <w:rFonts w:ascii="Calibri" w:hAnsi="Calibri"/>
          <w:b/>
          <w:snapToGrid w:val="0"/>
          <w:color w:val="507D64"/>
          <w:sz w:val="24"/>
          <w:szCs w:val="24"/>
        </w:rPr>
        <w:t>Top 3-5 funding sources</w:t>
      </w:r>
      <w:r w:rsidR="00152013" w:rsidRPr="00CD22A3">
        <w:rPr>
          <w:rFonts w:ascii="Calibri" w:hAnsi="Calibri"/>
          <w:b/>
          <w:snapToGrid w:val="0"/>
          <w:color w:val="507D64"/>
          <w:sz w:val="24"/>
          <w:szCs w:val="24"/>
        </w:rPr>
        <w:t>:</w:t>
      </w:r>
    </w:p>
    <w:p w14:paraId="676D16FA" w14:textId="77777777" w:rsidR="00996AC6" w:rsidRPr="00996AC6" w:rsidRDefault="00996AC6" w:rsidP="00996AC6">
      <w:pPr>
        <w:rPr>
          <w:rFonts w:ascii="Calibri" w:hAnsi="Calibri"/>
          <w:b/>
          <w:sz w:val="24"/>
          <w:szCs w:val="24"/>
          <w:u w:val="single"/>
        </w:rPr>
      </w:pPr>
    </w:p>
    <w:p w14:paraId="5F1753D4" w14:textId="561C6160" w:rsidR="008A682F" w:rsidRPr="008A682F" w:rsidRDefault="00E17168" w:rsidP="008A682F">
      <w:pPr>
        <w:rPr>
          <w:rFonts w:ascii="Calibri" w:hAnsi="Calibri"/>
          <w:color w:val="000000"/>
          <w:sz w:val="24"/>
          <w:szCs w:val="24"/>
        </w:rPr>
      </w:pPr>
      <w:r>
        <w:rPr>
          <w:rFonts w:ascii="Calibri" w:hAnsi="Calibri"/>
          <w:b/>
          <w:color w:val="000066"/>
          <w:sz w:val="24"/>
          <w:szCs w:val="24"/>
        </w:rPr>
        <w:t>T</w:t>
      </w:r>
      <w:r w:rsidR="008A682F" w:rsidRPr="00CD22A3">
        <w:rPr>
          <w:rFonts w:ascii="Calibri" w:hAnsi="Calibri"/>
          <w:b/>
          <w:color w:val="000066"/>
          <w:sz w:val="24"/>
          <w:szCs w:val="24"/>
        </w:rPr>
        <w:t xml:space="preserve">his grant proposal </w:t>
      </w:r>
      <w:r>
        <w:rPr>
          <w:rFonts w:ascii="Calibri" w:hAnsi="Calibri"/>
          <w:b/>
          <w:color w:val="000066"/>
          <w:sz w:val="24"/>
          <w:szCs w:val="24"/>
        </w:rPr>
        <w:t>is f</w:t>
      </w:r>
      <w:r w:rsidR="008A682F" w:rsidRPr="00CD22A3">
        <w:rPr>
          <w:rFonts w:ascii="Calibri" w:hAnsi="Calibri"/>
          <w:b/>
          <w:color w:val="000066"/>
          <w:sz w:val="24"/>
          <w:szCs w:val="24"/>
        </w:rPr>
        <w:t>or:</w:t>
      </w:r>
      <w:r w:rsidR="008A682F" w:rsidRPr="00AE72E2">
        <w:rPr>
          <w:rFonts w:ascii="Calibri" w:hAnsi="Calibri"/>
          <w:color w:val="002060"/>
          <w:sz w:val="24"/>
          <w:szCs w:val="24"/>
        </w:rPr>
        <w:t xml:space="preserve"> </w:t>
      </w:r>
      <w:r w:rsidR="008A682F" w:rsidRPr="008A682F">
        <w:rPr>
          <w:rFonts w:ascii="Calibri" w:hAnsi="Calibri"/>
          <w:color w:val="000000"/>
          <w:sz w:val="24"/>
          <w:szCs w:val="24"/>
        </w:rPr>
        <w:t>__</w:t>
      </w:r>
      <w:r>
        <w:rPr>
          <w:rFonts w:ascii="Calibri" w:hAnsi="Calibri"/>
          <w:color w:val="000000"/>
          <w:sz w:val="24"/>
          <w:szCs w:val="24"/>
        </w:rPr>
        <w:t xml:space="preserve">__Direct Service Programs &amp; </w:t>
      </w:r>
      <w:r w:rsidR="008A682F" w:rsidRPr="008A682F">
        <w:rPr>
          <w:rFonts w:ascii="Calibri" w:hAnsi="Calibri"/>
          <w:color w:val="000000"/>
          <w:sz w:val="24"/>
          <w:szCs w:val="24"/>
        </w:rPr>
        <w:t xml:space="preserve">General Operating </w:t>
      </w:r>
      <w:r w:rsidR="0039044D">
        <w:rPr>
          <w:rFonts w:ascii="Calibri" w:hAnsi="Calibri"/>
          <w:color w:val="000000"/>
          <w:sz w:val="24"/>
          <w:szCs w:val="24"/>
        </w:rPr>
        <w:t>&amp;/</w:t>
      </w:r>
      <w:r w:rsidR="00E10E80">
        <w:rPr>
          <w:rFonts w:ascii="Calibri" w:hAnsi="Calibri"/>
          <w:color w:val="000000"/>
          <w:sz w:val="24"/>
          <w:szCs w:val="24"/>
        </w:rPr>
        <w:t xml:space="preserve">or </w:t>
      </w:r>
      <w:r w:rsidR="00E10E80">
        <w:rPr>
          <w:rFonts w:ascii="Calibri" w:hAnsi="Calibri"/>
          <w:color w:val="002060"/>
          <w:sz w:val="24"/>
          <w:szCs w:val="24"/>
        </w:rPr>
        <w:t>__</w:t>
      </w:r>
      <w:proofErr w:type="spellStart"/>
      <w:r w:rsidR="00684286" w:rsidRPr="00684286">
        <w:rPr>
          <w:rFonts w:ascii="Calibri" w:hAnsi="Calibri"/>
          <w:color w:val="002060"/>
          <w:sz w:val="24"/>
          <w:szCs w:val="24"/>
          <w:u w:val="single"/>
        </w:rPr>
        <w:t>X</w:t>
      </w:r>
      <w:r w:rsidR="00E10E80">
        <w:rPr>
          <w:rFonts w:ascii="Calibri" w:hAnsi="Calibri"/>
          <w:color w:val="002060"/>
          <w:sz w:val="24"/>
          <w:szCs w:val="24"/>
        </w:rPr>
        <w:t>__</w:t>
      </w:r>
      <w:r w:rsidR="00E10E80" w:rsidRPr="008A682F">
        <w:rPr>
          <w:rFonts w:ascii="Calibri" w:hAnsi="Calibri"/>
          <w:color w:val="000000"/>
          <w:sz w:val="24"/>
          <w:szCs w:val="24"/>
        </w:rPr>
        <w:t>Capacity</w:t>
      </w:r>
      <w:proofErr w:type="spellEnd"/>
      <w:r w:rsidR="00E10E80" w:rsidRPr="008A682F">
        <w:rPr>
          <w:rFonts w:ascii="Calibri" w:hAnsi="Calibri"/>
          <w:color w:val="000000"/>
          <w:sz w:val="24"/>
          <w:szCs w:val="24"/>
        </w:rPr>
        <w:t xml:space="preserve"> Building </w:t>
      </w:r>
    </w:p>
    <w:p w14:paraId="1CF7D225" w14:textId="77777777" w:rsidR="008A682F" w:rsidRPr="00E10E80" w:rsidRDefault="008A682F" w:rsidP="008A682F">
      <w:pPr>
        <w:rPr>
          <w:rFonts w:ascii="Calibri" w:hAnsi="Calibri"/>
          <w:color w:val="002060"/>
          <w:sz w:val="16"/>
          <w:szCs w:val="16"/>
        </w:rPr>
      </w:pPr>
    </w:p>
    <w:p w14:paraId="6A459F05" w14:textId="77777777" w:rsidR="008A682F" w:rsidRPr="00CD22A3" w:rsidRDefault="008A682F" w:rsidP="008A682F">
      <w:pPr>
        <w:widowControl w:val="0"/>
        <w:rPr>
          <w:rFonts w:ascii="Calibri" w:hAnsi="Calibri"/>
          <w:b/>
          <w:color w:val="000066"/>
          <w:sz w:val="24"/>
          <w:szCs w:val="24"/>
        </w:rPr>
      </w:pPr>
      <w:r w:rsidRPr="00CD22A3">
        <w:rPr>
          <w:rFonts w:ascii="Calibri" w:hAnsi="Calibri"/>
          <w:b/>
          <w:color w:val="000066"/>
          <w:sz w:val="24"/>
          <w:szCs w:val="24"/>
        </w:rPr>
        <w:t>If Capacity Building Proposal</w:t>
      </w:r>
      <w:proofErr w:type="gramStart"/>
      <w:r w:rsidRPr="00CD22A3">
        <w:rPr>
          <w:rFonts w:ascii="Calibri" w:hAnsi="Calibri"/>
          <w:b/>
          <w:color w:val="000066"/>
          <w:sz w:val="24"/>
          <w:szCs w:val="24"/>
        </w:rPr>
        <w:t>, the</w:t>
      </w:r>
      <w:proofErr w:type="gramEnd"/>
      <w:r w:rsidRPr="00CD22A3">
        <w:rPr>
          <w:rFonts w:ascii="Calibri" w:hAnsi="Calibri"/>
          <w:b/>
          <w:color w:val="000066"/>
          <w:sz w:val="24"/>
          <w:szCs w:val="24"/>
        </w:rPr>
        <w:t xml:space="preserve"> focus is:</w:t>
      </w:r>
    </w:p>
    <w:tbl>
      <w:tblPr>
        <w:tblStyle w:val="TableGrid"/>
        <w:tblW w:w="10525" w:type="dxa"/>
        <w:tblLayout w:type="fixed"/>
        <w:tblLook w:val="04A0" w:firstRow="1" w:lastRow="0" w:firstColumn="1" w:lastColumn="0" w:noHBand="0" w:noVBand="1"/>
      </w:tblPr>
      <w:tblGrid>
        <w:gridCol w:w="355"/>
        <w:gridCol w:w="2610"/>
        <w:gridCol w:w="360"/>
        <w:gridCol w:w="3150"/>
        <w:gridCol w:w="540"/>
        <w:gridCol w:w="360"/>
        <w:gridCol w:w="3150"/>
      </w:tblGrid>
      <w:tr w:rsidR="00E10E80" w:rsidRPr="004252E8" w14:paraId="7CA87226" w14:textId="77777777" w:rsidTr="00E10E80">
        <w:tc>
          <w:tcPr>
            <w:tcW w:w="355" w:type="dxa"/>
          </w:tcPr>
          <w:p w14:paraId="3F62092D" w14:textId="77777777" w:rsidR="00E10E80" w:rsidRPr="00E53ABB" w:rsidRDefault="00E10E80" w:rsidP="00D64B9B">
            <w:pPr>
              <w:tabs>
                <w:tab w:val="left" w:pos="3600"/>
                <w:tab w:val="left" w:pos="6480"/>
              </w:tabs>
              <w:rPr>
                <w:rFonts w:ascii="Calibri" w:hAnsi="Calibri" w:cs="Calibri"/>
                <w:sz w:val="24"/>
                <w:szCs w:val="24"/>
              </w:rPr>
            </w:pPr>
          </w:p>
        </w:tc>
        <w:tc>
          <w:tcPr>
            <w:tcW w:w="2610" w:type="dxa"/>
            <w:tcBorders>
              <w:bottom w:val="nil"/>
              <w:right w:val="nil"/>
            </w:tcBorders>
          </w:tcPr>
          <w:p w14:paraId="2F06E50E" w14:textId="77777777" w:rsidR="00E10E80" w:rsidRPr="00F24254" w:rsidRDefault="00E10E80" w:rsidP="00D64B9B">
            <w:pPr>
              <w:tabs>
                <w:tab w:val="left" w:pos="3600"/>
                <w:tab w:val="left" w:pos="6480"/>
              </w:tabs>
              <w:rPr>
                <w:rFonts w:ascii="Calibri" w:hAnsi="Calibri" w:cs="Calibri"/>
                <w:sz w:val="24"/>
                <w:szCs w:val="24"/>
                <w:lang w:val="fr-FR"/>
              </w:rPr>
            </w:pPr>
            <w:proofErr w:type="spellStart"/>
            <w:r>
              <w:rPr>
                <w:rFonts w:ascii="Calibri" w:hAnsi="Calibri" w:cs="Calibri"/>
                <w:sz w:val="24"/>
                <w:szCs w:val="24"/>
                <w:lang w:val="fr-FR"/>
              </w:rPr>
              <w:t>Contingency</w:t>
            </w:r>
            <w:proofErr w:type="spellEnd"/>
            <w:r>
              <w:rPr>
                <w:rFonts w:ascii="Calibri" w:hAnsi="Calibri" w:cs="Calibri"/>
                <w:sz w:val="24"/>
                <w:szCs w:val="24"/>
                <w:lang w:val="fr-FR"/>
              </w:rPr>
              <w:t xml:space="preserve"> Planning</w:t>
            </w:r>
          </w:p>
        </w:tc>
        <w:tc>
          <w:tcPr>
            <w:tcW w:w="360" w:type="dxa"/>
          </w:tcPr>
          <w:p w14:paraId="368E1E88" w14:textId="77777777" w:rsidR="00E10E80" w:rsidRPr="00F24254" w:rsidRDefault="00E10E80" w:rsidP="00D64B9B">
            <w:pPr>
              <w:tabs>
                <w:tab w:val="left" w:pos="3600"/>
                <w:tab w:val="left" w:pos="6480"/>
              </w:tabs>
              <w:rPr>
                <w:rFonts w:ascii="Calibri" w:hAnsi="Calibri" w:cs="Calibri"/>
                <w:sz w:val="24"/>
                <w:szCs w:val="24"/>
                <w:lang w:val="fr-FR"/>
              </w:rPr>
            </w:pPr>
          </w:p>
        </w:tc>
        <w:tc>
          <w:tcPr>
            <w:tcW w:w="3150" w:type="dxa"/>
            <w:tcBorders>
              <w:bottom w:val="nil"/>
              <w:right w:val="nil"/>
            </w:tcBorders>
          </w:tcPr>
          <w:p w14:paraId="05361616" w14:textId="724DC3D7" w:rsidR="00E10E80" w:rsidRPr="00F24254" w:rsidRDefault="00E10E80" w:rsidP="00D64B9B">
            <w:pPr>
              <w:tabs>
                <w:tab w:val="left" w:pos="3600"/>
                <w:tab w:val="left" w:pos="6480"/>
              </w:tabs>
              <w:rPr>
                <w:rFonts w:ascii="Calibri" w:hAnsi="Calibri" w:cs="Calibri"/>
                <w:sz w:val="24"/>
                <w:szCs w:val="24"/>
                <w:lang w:val="fr-FR"/>
              </w:rPr>
            </w:pPr>
            <w:r>
              <w:rPr>
                <w:rFonts w:ascii="Calibri" w:hAnsi="Calibri" w:cs="Calibri"/>
                <w:sz w:val="24"/>
                <w:szCs w:val="24"/>
                <w:lang w:val="fr-FR"/>
              </w:rPr>
              <w:t>Partnerships, Collaborations</w:t>
            </w:r>
          </w:p>
        </w:tc>
        <w:tc>
          <w:tcPr>
            <w:tcW w:w="540" w:type="dxa"/>
            <w:tcBorders>
              <w:left w:val="nil"/>
              <w:bottom w:val="nil"/>
            </w:tcBorders>
          </w:tcPr>
          <w:p w14:paraId="06F9F2D5" w14:textId="77777777" w:rsidR="00E10E80" w:rsidRPr="00F24254" w:rsidRDefault="00E10E80" w:rsidP="00D64B9B">
            <w:pPr>
              <w:tabs>
                <w:tab w:val="left" w:pos="3600"/>
                <w:tab w:val="left" w:pos="6480"/>
              </w:tabs>
              <w:rPr>
                <w:rFonts w:ascii="Calibri" w:hAnsi="Calibri" w:cs="Calibri"/>
                <w:sz w:val="24"/>
                <w:szCs w:val="24"/>
                <w:lang w:val="fr-FR"/>
              </w:rPr>
            </w:pPr>
          </w:p>
        </w:tc>
        <w:tc>
          <w:tcPr>
            <w:tcW w:w="360" w:type="dxa"/>
          </w:tcPr>
          <w:p w14:paraId="3DE588A1" w14:textId="77777777" w:rsidR="00E10E80" w:rsidRPr="00F24254" w:rsidRDefault="00E10E80" w:rsidP="00D64B9B">
            <w:pPr>
              <w:tabs>
                <w:tab w:val="left" w:pos="3600"/>
                <w:tab w:val="left" w:pos="6480"/>
              </w:tabs>
              <w:rPr>
                <w:rFonts w:ascii="Calibri" w:hAnsi="Calibri" w:cs="Calibri"/>
                <w:sz w:val="24"/>
                <w:szCs w:val="24"/>
                <w:lang w:val="fr-FR"/>
              </w:rPr>
            </w:pPr>
          </w:p>
        </w:tc>
        <w:tc>
          <w:tcPr>
            <w:tcW w:w="3150" w:type="dxa"/>
            <w:tcBorders>
              <w:bottom w:val="nil"/>
            </w:tcBorders>
          </w:tcPr>
          <w:p w14:paraId="29B76B9F" w14:textId="2AEFA1BE" w:rsidR="00E10E80" w:rsidRPr="00F24254" w:rsidRDefault="00E10E80" w:rsidP="00D64B9B">
            <w:pPr>
              <w:tabs>
                <w:tab w:val="left" w:pos="3600"/>
                <w:tab w:val="left" w:pos="6480"/>
              </w:tabs>
              <w:rPr>
                <w:rFonts w:ascii="Calibri" w:hAnsi="Calibri" w:cs="Calibri"/>
                <w:sz w:val="24"/>
                <w:szCs w:val="24"/>
                <w:lang w:val="fr-FR"/>
              </w:rPr>
            </w:pPr>
            <w:r>
              <w:rPr>
                <w:rFonts w:ascii="Calibri" w:hAnsi="Calibri" w:cs="Calibri"/>
                <w:sz w:val="24"/>
                <w:szCs w:val="24"/>
                <w:lang w:val="fr-FR"/>
              </w:rPr>
              <w:t xml:space="preserve">Merger, </w:t>
            </w:r>
            <w:proofErr w:type="spellStart"/>
            <w:r>
              <w:rPr>
                <w:rFonts w:ascii="Calibri" w:hAnsi="Calibri" w:cs="Calibri"/>
                <w:sz w:val="24"/>
                <w:szCs w:val="24"/>
                <w:lang w:val="fr-FR"/>
              </w:rPr>
              <w:t>Closure</w:t>
            </w:r>
            <w:proofErr w:type="spellEnd"/>
          </w:p>
        </w:tc>
      </w:tr>
      <w:tr w:rsidR="00E10E80" w:rsidRPr="004252E8" w14:paraId="33A3FF3B" w14:textId="77777777" w:rsidTr="00E10E80">
        <w:trPr>
          <w:trHeight w:val="188"/>
        </w:trPr>
        <w:tc>
          <w:tcPr>
            <w:tcW w:w="355" w:type="dxa"/>
          </w:tcPr>
          <w:p w14:paraId="65300F44" w14:textId="410D7561" w:rsidR="00E10E80" w:rsidRPr="00F24254" w:rsidRDefault="00684286" w:rsidP="00D64B9B">
            <w:pPr>
              <w:tabs>
                <w:tab w:val="left" w:pos="3600"/>
                <w:tab w:val="left" w:pos="6480"/>
              </w:tabs>
              <w:rPr>
                <w:rFonts w:ascii="Calibri" w:hAnsi="Calibri" w:cs="Calibri"/>
                <w:sz w:val="24"/>
                <w:szCs w:val="24"/>
                <w:lang w:val="fr-FR"/>
              </w:rPr>
            </w:pPr>
            <w:r>
              <w:rPr>
                <w:rFonts w:ascii="Calibri" w:hAnsi="Calibri" w:cs="Calibri"/>
                <w:sz w:val="24"/>
                <w:szCs w:val="24"/>
                <w:lang w:val="fr-FR"/>
              </w:rPr>
              <w:t>X</w:t>
            </w:r>
          </w:p>
        </w:tc>
        <w:tc>
          <w:tcPr>
            <w:tcW w:w="2610" w:type="dxa"/>
            <w:tcBorders>
              <w:top w:val="nil"/>
              <w:bottom w:val="nil"/>
              <w:right w:val="nil"/>
            </w:tcBorders>
          </w:tcPr>
          <w:p w14:paraId="7FC6A075" w14:textId="77777777" w:rsidR="00E10E80" w:rsidRPr="00F24254" w:rsidRDefault="00E10E80" w:rsidP="00D64B9B">
            <w:pPr>
              <w:tabs>
                <w:tab w:val="left" w:pos="3600"/>
                <w:tab w:val="left" w:pos="6480"/>
              </w:tabs>
              <w:rPr>
                <w:rFonts w:ascii="Calibri" w:hAnsi="Calibri" w:cs="Calibri"/>
                <w:sz w:val="24"/>
                <w:szCs w:val="24"/>
                <w:lang w:val="fr-FR"/>
              </w:rPr>
            </w:pPr>
            <w:r>
              <w:rPr>
                <w:rFonts w:ascii="Calibri" w:hAnsi="Calibri" w:cs="Calibri"/>
                <w:sz w:val="24"/>
                <w:szCs w:val="24"/>
              </w:rPr>
              <w:t>Mission, Vision, Strategy</w:t>
            </w:r>
            <w:r w:rsidRPr="00F24254">
              <w:rPr>
                <w:rFonts w:ascii="Calibri" w:hAnsi="Calibri" w:cs="Calibri"/>
                <w:sz w:val="24"/>
                <w:szCs w:val="24"/>
              </w:rPr>
              <w:t xml:space="preserve"> </w:t>
            </w:r>
          </w:p>
        </w:tc>
        <w:tc>
          <w:tcPr>
            <w:tcW w:w="360" w:type="dxa"/>
          </w:tcPr>
          <w:p w14:paraId="020692E8" w14:textId="77777777" w:rsidR="00E10E80" w:rsidRPr="00F24254" w:rsidRDefault="00E10E80" w:rsidP="00D64B9B">
            <w:pPr>
              <w:tabs>
                <w:tab w:val="left" w:pos="3600"/>
                <w:tab w:val="left" w:pos="6480"/>
              </w:tabs>
              <w:rPr>
                <w:rFonts w:ascii="Calibri" w:hAnsi="Calibri" w:cs="Calibri"/>
                <w:sz w:val="24"/>
                <w:szCs w:val="24"/>
                <w:lang w:val="fr-FR"/>
              </w:rPr>
            </w:pPr>
          </w:p>
        </w:tc>
        <w:tc>
          <w:tcPr>
            <w:tcW w:w="3690" w:type="dxa"/>
            <w:gridSpan w:val="2"/>
            <w:tcBorders>
              <w:top w:val="nil"/>
            </w:tcBorders>
          </w:tcPr>
          <w:p w14:paraId="659D45CE" w14:textId="4C417615" w:rsidR="00E10E80" w:rsidRPr="00F24254" w:rsidRDefault="00E10E80" w:rsidP="00D64B9B">
            <w:pPr>
              <w:tabs>
                <w:tab w:val="left" w:pos="3600"/>
                <w:tab w:val="left" w:pos="6480"/>
              </w:tabs>
              <w:rPr>
                <w:rFonts w:ascii="Calibri" w:hAnsi="Calibri" w:cs="Calibri"/>
                <w:sz w:val="24"/>
                <w:szCs w:val="24"/>
                <w:lang w:val="fr-FR"/>
              </w:rPr>
            </w:pPr>
            <w:proofErr w:type="gramStart"/>
            <w:r>
              <w:rPr>
                <w:rFonts w:ascii="Calibri" w:hAnsi="Calibri" w:cs="Calibri"/>
                <w:sz w:val="24"/>
                <w:szCs w:val="24"/>
              </w:rPr>
              <w:t>Board</w:t>
            </w:r>
            <w:proofErr w:type="gramEnd"/>
            <w:r>
              <w:rPr>
                <w:rFonts w:ascii="Calibri" w:hAnsi="Calibri" w:cs="Calibri"/>
                <w:sz w:val="24"/>
                <w:szCs w:val="24"/>
              </w:rPr>
              <w:t xml:space="preserve"> Engagement &amp; Leadership</w:t>
            </w:r>
          </w:p>
        </w:tc>
        <w:tc>
          <w:tcPr>
            <w:tcW w:w="360" w:type="dxa"/>
          </w:tcPr>
          <w:p w14:paraId="5D8BDB22" w14:textId="77777777" w:rsidR="00E10E80" w:rsidRPr="00F24254" w:rsidRDefault="00E10E80" w:rsidP="00D64B9B">
            <w:pPr>
              <w:tabs>
                <w:tab w:val="left" w:pos="3600"/>
                <w:tab w:val="left" w:pos="6480"/>
              </w:tabs>
              <w:rPr>
                <w:rFonts w:ascii="Calibri" w:hAnsi="Calibri" w:cs="Calibri"/>
                <w:sz w:val="24"/>
                <w:szCs w:val="24"/>
                <w:lang w:val="fr-FR"/>
              </w:rPr>
            </w:pPr>
          </w:p>
        </w:tc>
        <w:tc>
          <w:tcPr>
            <w:tcW w:w="3150" w:type="dxa"/>
            <w:tcBorders>
              <w:top w:val="nil"/>
            </w:tcBorders>
          </w:tcPr>
          <w:p w14:paraId="59628563" w14:textId="4A90B9AF" w:rsidR="00E10E80" w:rsidRPr="00F24254" w:rsidRDefault="00E10E80" w:rsidP="00D64B9B">
            <w:pPr>
              <w:tabs>
                <w:tab w:val="left" w:pos="3600"/>
                <w:tab w:val="left" w:pos="6480"/>
              </w:tabs>
              <w:rPr>
                <w:rFonts w:ascii="Calibri" w:hAnsi="Calibri" w:cs="Calibri"/>
                <w:sz w:val="24"/>
                <w:szCs w:val="24"/>
                <w:lang w:val="fr-FR"/>
              </w:rPr>
            </w:pPr>
            <w:r>
              <w:rPr>
                <w:rFonts w:ascii="Calibri" w:hAnsi="Calibri" w:cs="Calibri"/>
                <w:sz w:val="24"/>
                <w:szCs w:val="24"/>
              </w:rPr>
              <w:t>Marketing, Communication</w:t>
            </w:r>
          </w:p>
        </w:tc>
      </w:tr>
      <w:tr w:rsidR="00E10E80" w:rsidRPr="004252E8" w14:paraId="02DC3C4E" w14:textId="77777777" w:rsidTr="00E10E80">
        <w:trPr>
          <w:trHeight w:val="188"/>
        </w:trPr>
        <w:tc>
          <w:tcPr>
            <w:tcW w:w="355" w:type="dxa"/>
          </w:tcPr>
          <w:p w14:paraId="35835339" w14:textId="77777777" w:rsidR="00E10E80" w:rsidRPr="00F24254" w:rsidRDefault="00E10E80" w:rsidP="00D64B9B">
            <w:pPr>
              <w:tabs>
                <w:tab w:val="left" w:pos="3600"/>
                <w:tab w:val="left" w:pos="6480"/>
              </w:tabs>
              <w:rPr>
                <w:rFonts w:ascii="Calibri" w:hAnsi="Calibri" w:cs="Calibri"/>
                <w:sz w:val="24"/>
                <w:szCs w:val="24"/>
                <w:lang w:val="fr-FR"/>
              </w:rPr>
            </w:pPr>
          </w:p>
        </w:tc>
        <w:tc>
          <w:tcPr>
            <w:tcW w:w="2610" w:type="dxa"/>
            <w:tcBorders>
              <w:top w:val="nil"/>
              <w:bottom w:val="nil"/>
              <w:right w:val="nil"/>
            </w:tcBorders>
          </w:tcPr>
          <w:p w14:paraId="0A1C94EA" w14:textId="77777777" w:rsidR="00E10E80" w:rsidRPr="00F24254" w:rsidRDefault="00E10E80" w:rsidP="00D64B9B">
            <w:pPr>
              <w:tabs>
                <w:tab w:val="left" w:pos="3600"/>
                <w:tab w:val="left" w:pos="6480"/>
              </w:tabs>
              <w:rPr>
                <w:rFonts w:ascii="Calibri" w:hAnsi="Calibri" w:cs="Calibri"/>
                <w:sz w:val="24"/>
                <w:szCs w:val="24"/>
              </w:rPr>
            </w:pPr>
            <w:r>
              <w:rPr>
                <w:rFonts w:ascii="Calibri" w:hAnsi="Calibri" w:cs="Calibri"/>
                <w:sz w:val="24"/>
                <w:szCs w:val="24"/>
              </w:rPr>
              <w:t>Resource Development</w:t>
            </w:r>
          </w:p>
        </w:tc>
        <w:tc>
          <w:tcPr>
            <w:tcW w:w="360" w:type="dxa"/>
          </w:tcPr>
          <w:p w14:paraId="05899B5F" w14:textId="77777777" w:rsidR="00E10E80" w:rsidRPr="00F24254" w:rsidRDefault="00E10E80" w:rsidP="00D64B9B">
            <w:pPr>
              <w:tabs>
                <w:tab w:val="left" w:pos="3600"/>
                <w:tab w:val="left" w:pos="6480"/>
              </w:tabs>
              <w:rPr>
                <w:rFonts w:ascii="Calibri" w:hAnsi="Calibri" w:cs="Calibri"/>
                <w:sz w:val="24"/>
                <w:szCs w:val="24"/>
                <w:lang w:val="fr-FR"/>
              </w:rPr>
            </w:pPr>
          </w:p>
        </w:tc>
        <w:tc>
          <w:tcPr>
            <w:tcW w:w="3150" w:type="dxa"/>
            <w:tcBorders>
              <w:top w:val="nil"/>
              <w:right w:val="nil"/>
            </w:tcBorders>
          </w:tcPr>
          <w:p w14:paraId="0B1A2E22" w14:textId="77777777" w:rsidR="00E10E80" w:rsidRPr="00F24254" w:rsidRDefault="00E10E80" w:rsidP="00D64B9B">
            <w:pPr>
              <w:tabs>
                <w:tab w:val="left" w:pos="3600"/>
                <w:tab w:val="left" w:pos="6480"/>
              </w:tabs>
              <w:rPr>
                <w:rFonts w:ascii="Calibri" w:hAnsi="Calibri" w:cs="Calibri"/>
                <w:sz w:val="24"/>
                <w:szCs w:val="24"/>
              </w:rPr>
            </w:pPr>
            <w:r>
              <w:rPr>
                <w:rFonts w:ascii="Calibri" w:hAnsi="Calibri" w:cs="Calibri"/>
                <w:sz w:val="24"/>
                <w:szCs w:val="24"/>
              </w:rPr>
              <w:t>Operations</w:t>
            </w:r>
          </w:p>
        </w:tc>
        <w:tc>
          <w:tcPr>
            <w:tcW w:w="540" w:type="dxa"/>
            <w:tcBorders>
              <w:top w:val="nil"/>
              <w:left w:val="nil"/>
            </w:tcBorders>
          </w:tcPr>
          <w:p w14:paraId="06687EAF" w14:textId="77777777" w:rsidR="00E10E80" w:rsidRPr="00F24254" w:rsidRDefault="00E10E80" w:rsidP="00D64B9B">
            <w:pPr>
              <w:tabs>
                <w:tab w:val="left" w:pos="3600"/>
                <w:tab w:val="left" w:pos="6480"/>
              </w:tabs>
              <w:rPr>
                <w:rFonts w:ascii="Calibri" w:hAnsi="Calibri" w:cs="Calibri"/>
                <w:sz w:val="24"/>
                <w:szCs w:val="24"/>
                <w:lang w:val="fr-FR"/>
              </w:rPr>
            </w:pPr>
          </w:p>
        </w:tc>
        <w:tc>
          <w:tcPr>
            <w:tcW w:w="360" w:type="dxa"/>
          </w:tcPr>
          <w:p w14:paraId="71D0B91E" w14:textId="77777777" w:rsidR="00E10E80" w:rsidRPr="00F24254" w:rsidRDefault="00E10E80" w:rsidP="00D64B9B">
            <w:pPr>
              <w:tabs>
                <w:tab w:val="left" w:pos="3600"/>
                <w:tab w:val="left" w:pos="6480"/>
              </w:tabs>
              <w:rPr>
                <w:rFonts w:ascii="Calibri" w:hAnsi="Calibri" w:cs="Calibri"/>
                <w:sz w:val="24"/>
                <w:szCs w:val="24"/>
                <w:lang w:val="fr-FR"/>
              </w:rPr>
            </w:pPr>
          </w:p>
        </w:tc>
        <w:tc>
          <w:tcPr>
            <w:tcW w:w="3150" w:type="dxa"/>
            <w:tcBorders>
              <w:top w:val="nil"/>
            </w:tcBorders>
          </w:tcPr>
          <w:p w14:paraId="6F5AA0EB" w14:textId="77777777" w:rsidR="00E10E80" w:rsidRPr="00F24254" w:rsidRDefault="00E10E80" w:rsidP="00D64B9B">
            <w:pPr>
              <w:tabs>
                <w:tab w:val="left" w:pos="3600"/>
                <w:tab w:val="left" w:pos="6480"/>
              </w:tabs>
              <w:rPr>
                <w:rFonts w:ascii="Calibri" w:hAnsi="Calibri" w:cs="Calibri"/>
                <w:sz w:val="24"/>
                <w:szCs w:val="24"/>
              </w:rPr>
            </w:pPr>
            <w:r>
              <w:rPr>
                <w:rFonts w:ascii="Calibri" w:hAnsi="Calibri" w:cs="Calibri"/>
                <w:sz w:val="24"/>
                <w:szCs w:val="24"/>
              </w:rPr>
              <w:t>Technology</w:t>
            </w:r>
          </w:p>
        </w:tc>
      </w:tr>
      <w:tr w:rsidR="00E10E80" w:rsidRPr="004252E8" w14:paraId="58D3408F" w14:textId="77777777" w:rsidTr="00E10E80">
        <w:tc>
          <w:tcPr>
            <w:tcW w:w="355" w:type="dxa"/>
          </w:tcPr>
          <w:p w14:paraId="56022339" w14:textId="77777777" w:rsidR="00E10E80" w:rsidRPr="00F24254" w:rsidRDefault="00E10E80" w:rsidP="00D64B9B">
            <w:pPr>
              <w:tabs>
                <w:tab w:val="left" w:pos="3600"/>
                <w:tab w:val="left" w:pos="6480"/>
              </w:tabs>
              <w:rPr>
                <w:rFonts w:ascii="Calibri" w:hAnsi="Calibri" w:cs="Calibri"/>
                <w:sz w:val="24"/>
                <w:szCs w:val="24"/>
                <w:lang w:val="fr-FR"/>
              </w:rPr>
            </w:pPr>
          </w:p>
        </w:tc>
        <w:tc>
          <w:tcPr>
            <w:tcW w:w="10170" w:type="dxa"/>
            <w:gridSpan w:val="6"/>
            <w:tcBorders>
              <w:top w:val="nil"/>
            </w:tcBorders>
          </w:tcPr>
          <w:p w14:paraId="2B0E25F7" w14:textId="77777777" w:rsidR="00E10E80" w:rsidRPr="00F24254" w:rsidRDefault="00E10E80" w:rsidP="00D64B9B">
            <w:pPr>
              <w:tabs>
                <w:tab w:val="left" w:pos="3600"/>
                <w:tab w:val="left" w:pos="6480"/>
              </w:tabs>
              <w:rPr>
                <w:rFonts w:ascii="Calibri" w:hAnsi="Calibri" w:cs="Calibri"/>
                <w:sz w:val="24"/>
                <w:szCs w:val="24"/>
              </w:rPr>
            </w:pPr>
            <w:r w:rsidRPr="00F24254">
              <w:rPr>
                <w:rFonts w:ascii="Calibri" w:hAnsi="Calibri" w:cs="Calibri"/>
                <w:sz w:val="24"/>
                <w:szCs w:val="24"/>
              </w:rPr>
              <w:t>If other, please describe:</w:t>
            </w:r>
          </w:p>
        </w:tc>
      </w:tr>
    </w:tbl>
    <w:p w14:paraId="6721EC01" w14:textId="77777777" w:rsidR="008A682F" w:rsidRDefault="008A682F" w:rsidP="008A682F">
      <w:pPr>
        <w:widowControl w:val="0"/>
        <w:rPr>
          <w:rFonts w:ascii="Calibri" w:hAnsi="Calibri"/>
          <w:b/>
          <w:color w:val="4F6228"/>
          <w:sz w:val="24"/>
          <w:szCs w:val="24"/>
        </w:rPr>
      </w:pPr>
    </w:p>
    <w:p w14:paraId="1B67D17C" w14:textId="523BD53B" w:rsidR="008A682F" w:rsidRPr="00CD22A3" w:rsidRDefault="008A682F" w:rsidP="008A682F">
      <w:pPr>
        <w:widowControl w:val="0"/>
        <w:rPr>
          <w:rFonts w:ascii="Calibri" w:hAnsi="Calibri"/>
          <w:color w:val="000066"/>
          <w:sz w:val="24"/>
          <w:szCs w:val="24"/>
        </w:rPr>
      </w:pPr>
      <w:r w:rsidRPr="00CD22A3">
        <w:rPr>
          <w:rFonts w:ascii="Calibri" w:hAnsi="Calibri"/>
          <w:b/>
          <w:color w:val="000066"/>
          <w:sz w:val="24"/>
          <w:szCs w:val="24"/>
        </w:rPr>
        <w:t>Grant Amount Requested from the Community Foundation</w:t>
      </w:r>
      <w:r w:rsidRPr="00CD22A3">
        <w:rPr>
          <w:rFonts w:ascii="Calibri" w:hAnsi="Calibri"/>
          <w:color w:val="000066"/>
          <w:sz w:val="24"/>
          <w:szCs w:val="24"/>
        </w:rPr>
        <w:t>:</w:t>
      </w:r>
      <w:r w:rsidRPr="00CD22A3">
        <w:rPr>
          <w:rFonts w:ascii="Calibri" w:hAnsi="Calibri"/>
          <w:color w:val="000066"/>
          <w:sz w:val="24"/>
          <w:szCs w:val="24"/>
        </w:rPr>
        <w:tab/>
      </w:r>
      <w:r w:rsidRPr="00684286">
        <w:rPr>
          <w:rFonts w:ascii="Calibri" w:hAnsi="Calibri"/>
          <w:sz w:val="24"/>
          <w:szCs w:val="24"/>
          <w:u w:val="single"/>
        </w:rPr>
        <w:t>$</w:t>
      </w:r>
      <w:r w:rsidR="00684286" w:rsidRPr="00684286">
        <w:rPr>
          <w:rFonts w:ascii="Calibri" w:hAnsi="Calibri"/>
          <w:sz w:val="24"/>
          <w:szCs w:val="24"/>
          <w:u w:val="single"/>
        </w:rPr>
        <w:t>10,000</w:t>
      </w:r>
      <w:r w:rsidRPr="00CD22A3">
        <w:rPr>
          <w:rFonts w:ascii="Calibri" w:hAnsi="Calibri"/>
          <w:sz w:val="24"/>
          <w:szCs w:val="24"/>
        </w:rPr>
        <w:t>_</w:t>
      </w:r>
      <w:r w:rsidRPr="00CD22A3">
        <w:rPr>
          <w:rFonts w:ascii="Calibri" w:hAnsi="Calibri"/>
          <w:sz w:val="24"/>
          <w:szCs w:val="24"/>
        </w:rPr>
        <w:tab/>
      </w:r>
    </w:p>
    <w:p w14:paraId="78DC43D5" w14:textId="77777777" w:rsidR="008A682F" w:rsidRPr="00CD22A3" w:rsidRDefault="008A682F" w:rsidP="008A682F">
      <w:pPr>
        <w:rPr>
          <w:rFonts w:ascii="Calibri" w:hAnsi="Calibri"/>
          <w:b/>
          <w:color w:val="000066"/>
          <w:sz w:val="24"/>
          <w:szCs w:val="24"/>
          <w:u w:val="single"/>
        </w:rPr>
      </w:pPr>
    </w:p>
    <w:p w14:paraId="54C43EB8" w14:textId="77777777" w:rsidR="00684286" w:rsidRDefault="008A682F" w:rsidP="008A682F">
      <w:pPr>
        <w:rPr>
          <w:rFonts w:ascii="Calibri" w:hAnsi="Calibri"/>
          <w:bCs/>
          <w:i/>
          <w:iCs/>
          <w:sz w:val="24"/>
          <w:szCs w:val="24"/>
        </w:rPr>
      </w:pPr>
      <w:r w:rsidRPr="00CD22A3">
        <w:rPr>
          <w:rFonts w:ascii="Calibri" w:hAnsi="Calibri"/>
          <w:b/>
          <w:color w:val="000066"/>
          <w:sz w:val="24"/>
          <w:szCs w:val="24"/>
        </w:rPr>
        <w:t>Proposal Summary</w:t>
      </w:r>
      <w:r w:rsidRPr="00E17168">
        <w:rPr>
          <w:rFonts w:ascii="Calibri" w:hAnsi="Calibri"/>
          <w:b/>
          <w:color w:val="000066"/>
          <w:sz w:val="24"/>
          <w:szCs w:val="24"/>
        </w:rPr>
        <w:t>:</w:t>
      </w:r>
      <w:r w:rsidR="00E17168" w:rsidRPr="00E17168">
        <w:rPr>
          <w:rFonts w:ascii="Calibri" w:hAnsi="Calibri"/>
          <w:bCs/>
          <w:i/>
          <w:iCs/>
          <w:sz w:val="24"/>
          <w:szCs w:val="24"/>
        </w:rPr>
        <w:t xml:space="preserve"> (a few sentences, please)</w:t>
      </w:r>
    </w:p>
    <w:p w14:paraId="2B263055" w14:textId="77777777" w:rsidR="00684286" w:rsidRDefault="00684286" w:rsidP="008A682F">
      <w:pPr>
        <w:rPr>
          <w:rFonts w:ascii="Calibri" w:hAnsi="Calibri"/>
          <w:bCs/>
          <w:i/>
          <w:iCs/>
          <w:sz w:val="24"/>
          <w:szCs w:val="24"/>
        </w:rPr>
      </w:pPr>
    </w:p>
    <w:p w14:paraId="35232EA7" w14:textId="33493E67" w:rsidR="00C80713" w:rsidRPr="00F12CF7" w:rsidRDefault="00684286" w:rsidP="008A682F">
      <w:pPr>
        <w:rPr>
          <w:rFonts w:ascii="Calibri" w:hAnsi="Calibri"/>
          <w:b/>
          <w:color w:val="244061"/>
          <w:sz w:val="24"/>
          <w:szCs w:val="24"/>
        </w:rPr>
      </w:pPr>
      <w:r>
        <w:rPr>
          <w:rFonts w:ascii="Calibri" w:hAnsi="Calibri"/>
          <w:bCs/>
          <w:sz w:val="24"/>
          <w:szCs w:val="24"/>
        </w:rPr>
        <w:t xml:space="preserve">CCCH is requesting funds to </w:t>
      </w:r>
      <w:r w:rsidR="00F843DD">
        <w:rPr>
          <w:rFonts w:ascii="Calibri" w:hAnsi="Calibri"/>
          <w:bCs/>
          <w:sz w:val="24"/>
          <w:szCs w:val="24"/>
        </w:rPr>
        <w:t xml:space="preserve">support the three-month process of working with a nonprofit consultant to help us develop a new strategic plan, informed by </w:t>
      </w:r>
      <w:r w:rsidR="007E1F9A">
        <w:rPr>
          <w:rFonts w:ascii="Calibri" w:hAnsi="Calibri"/>
          <w:bCs/>
          <w:sz w:val="24"/>
          <w:szCs w:val="24"/>
        </w:rPr>
        <w:t xml:space="preserve">current community </w:t>
      </w:r>
      <w:r w:rsidR="00B412FA">
        <w:rPr>
          <w:rFonts w:ascii="Calibri" w:hAnsi="Calibri"/>
          <w:bCs/>
          <w:sz w:val="24"/>
          <w:szCs w:val="24"/>
        </w:rPr>
        <w:t>needs,</w:t>
      </w:r>
      <w:r w:rsidR="007E1F9A">
        <w:rPr>
          <w:rFonts w:ascii="Calibri" w:hAnsi="Calibri"/>
          <w:bCs/>
          <w:sz w:val="24"/>
          <w:szCs w:val="24"/>
        </w:rPr>
        <w:t xml:space="preserve"> and the feedback of a wide range of stakeholders. As we </w:t>
      </w:r>
      <w:r w:rsidR="00B412FA">
        <w:rPr>
          <w:rFonts w:ascii="Calibri" w:hAnsi="Calibri"/>
          <w:bCs/>
          <w:sz w:val="24"/>
          <w:szCs w:val="24"/>
        </w:rPr>
        <w:t>are preparing</w:t>
      </w:r>
      <w:r w:rsidR="007E1F9A">
        <w:rPr>
          <w:rFonts w:ascii="Calibri" w:hAnsi="Calibri"/>
          <w:bCs/>
          <w:sz w:val="24"/>
          <w:szCs w:val="24"/>
        </w:rPr>
        <w:t xml:space="preserve"> to welcome a new Executive Director to lead CCCH into the future, the time is perfect to </w:t>
      </w:r>
      <w:r w:rsidR="00132DAC">
        <w:rPr>
          <w:rFonts w:ascii="Calibri" w:hAnsi="Calibri"/>
          <w:bCs/>
          <w:sz w:val="24"/>
          <w:szCs w:val="24"/>
        </w:rPr>
        <w:t>develop a blueprint to strategically direct our work to keep Coatesville healthy.</w:t>
      </w:r>
      <w:r w:rsidR="00394149" w:rsidRPr="00E17168">
        <w:rPr>
          <w:rFonts w:ascii="Calibri" w:hAnsi="Calibri"/>
          <w:bCs/>
          <w:i/>
          <w:iCs/>
          <w:color w:val="244061"/>
          <w:sz w:val="24"/>
          <w:szCs w:val="24"/>
        </w:rPr>
        <w:br w:type="page"/>
      </w:r>
    </w:p>
    <w:p w14:paraId="3D3A2560" w14:textId="1F6D58DD" w:rsidR="007338E8" w:rsidRPr="0086497F" w:rsidRDefault="0086497F" w:rsidP="0086497F">
      <w:pPr>
        <w:jc w:val="center"/>
        <w:rPr>
          <w:rFonts w:ascii="Calibri" w:hAnsi="Calibri" w:cs="Calibri"/>
          <w:b/>
          <w:bCs/>
          <w:sz w:val="24"/>
          <w:szCs w:val="24"/>
        </w:rPr>
      </w:pPr>
      <w:r w:rsidRPr="0086497F">
        <w:rPr>
          <w:rFonts w:ascii="Calibri" w:hAnsi="Calibri" w:cs="Calibri"/>
          <w:b/>
          <w:bCs/>
          <w:sz w:val="24"/>
          <w:szCs w:val="24"/>
        </w:rPr>
        <w:lastRenderedPageBreak/>
        <w:t>Coatesville Center for Community Health</w:t>
      </w:r>
    </w:p>
    <w:p w14:paraId="59D76AC8" w14:textId="16560EC2" w:rsidR="0086497F" w:rsidRPr="0086497F" w:rsidRDefault="0086497F" w:rsidP="0086497F">
      <w:pPr>
        <w:jc w:val="center"/>
        <w:rPr>
          <w:rFonts w:ascii="Calibri" w:hAnsi="Calibri" w:cs="Calibri"/>
          <w:b/>
          <w:bCs/>
          <w:sz w:val="24"/>
          <w:szCs w:val="24"/>
        </w:rPr>
      </w:pPr>
      <w:r w:rsidRPr="0086497F">
        <w:rPr>
          <w:rFonts w:ascii="Calibri" w:hAnsi="Calibri" w:cs="Calibri"/>
          <w:b/>
          <w:bCs/>
          <w:sz w:val="24"/>
          <w:szCs w:val="24"/>
        </w:rPr>
        <w:t>Proposal to the Chester County Community Foundation</w:t>
      </w:r>
    </w:p>
    <w:p w14:paraId="32C4B752" w14:textId="6D2206C1" w:rsidR="0086497F" w:rsidRPr="0086497F" w:rsidRDefault="0086497F" w:rsidP="0086497F">
      <w:pPr>
        <w:jc w:val="center"/>
        <w:rPr>
          <w:rFonts w:ascii="Calibri" w:hAnsi="Calibri" w:cs="Calibri"/>
          <w:b/>
          <w:bCs/>
          <w:sz w:val="24"/>
          <w:szCs w:val="24"/>
        </w:rPr>
      </w:pPr>
      <w:r w:rsidRPr="0086497F">
        <w:rPr>
          <w:rFonts w:ascii="Calibri" w:hAnsi="Calibri" w:cs="Calibri"/>
          <w:b/>
          <w:bCs/>
          <w:sz w:val="24"/>
          <w:szCs w:val="24"/>
        </w:rPr>
        <w:t>Capacity Building – Strategic Planning</w:t>
      </w:r>
    </w:p>
    <w:p w14:paraId="7A9A45EE" w14:textId="3DE7C779" w:rsidR="0086497F" w:rsidRDefault="0086497F" w:rsidP="0086497F">
      <w:pPr>
        <w:jc w:val="center"/>
        <w:rPr>
          <w:rFonts w:ascii="Calibri" w:hAnsi="Calibri" w:cs="Calibri"/>
          <w:sz w:val="24"/>
          <w:szCs w:val="24"/>
        </w:rPr>
      </w:pPr>
      <w:r w:rsidRPr="0086497F">
        <w:rPr>
          <w:rFonts w:ascii="Calibri" w:hAnsi="Calibri" w:cs="Calibri"/>
          <w:b/>
          <w:bCs/>
          <w:sz w:val="24"/>
          <w:szCs w:val="24"/>
        </w:rPr>
        <w:t>February 2026</w:t>
      </w:r>
    </w:p>
    <w:p w14:paraId="7FC1AED4" w14:textId="77777777" w:rsidR="0086497F" w:rsidRDefault="0086497F" w:rsidP="007338E8">
      <w:pPr>
        <w:rPr>
          <w:rFonts w:ascii="Calibri" w:hAnsi="Calibri" w:cs="Calibri"/>
          <w:sz w:val="24"/>
          <w:szCs w:val="24"/>
        </w:rPr>
      </w:pPr>
    </w:p>
    <w:p w14:paraId="10871D06" w14:textId="28D0018F" w:rsidR="00D0142D" w:rsidRPr="00D74238" w:rsidRDefault="00D0142D" w:rsidP="00D0142D">
      <w:pPr>
        <w:rPr>
          <w:rFonts w:ascii="Calibri" w:hAnsi="Calibri"/>
          <w:b/>
          <w:i/>
          <w:sz w:val="24"/>
          <w:szCs w:val="24"/>
        </w:rPr>
      </w:pPr>
      <w:r>
        <w:rPr>
          <w:rFonts w:ascii="Calibri" w:hAnsi="Calibri"/>
          <w:b/>
          <w:sz w:val="24"/>
          <w:szCs w:val="24"/>
        </w:rPr>
        <w:t>1</w:t>
      </w:r>
      <w:r w:rsidRPr="00D74238">
        <w:rPr>
          <w:rFonts w:ascii="Calibri" w:hAnsi="Calibri"/>
          <w:b/>
          <w:sz w:val="24"/>
          <w:szCs w:val="24"/>
        </w:rPr>
        <w:t>.</w:t>
      </w:r>
      <w:r w:rsidRPr="00D74238">
        <w:rPr>
          <w:rFonts w:ascii="Calibri" w:hAnsi="Calibri"/>
          <w:b/>
          <w:sz w:val="24"/>
          <w:szCs w:val="24"/>
        </w:rPr>
        <w:tab/>
      </w:r>
      <w:r>
        <w:rPr>
          <w:rFonts w:ascii="Calibri" w:hAnsi="Calibri"/>
          <w:b/>
          <w:sz w:val="24"/>
          <w:szCs w:val="24"/>
        </w:rPr>
        <w:t>Nonprofit’s</w:t>
      </w:r>
      <w:r w:rsidRPr="00D74238">
        <w:rPr>
          <w:rFonts w:ascii="Calibri" w:hAnsi="Calibri"/>
          <w:b/>
          <w:sz w:val="24"/>
          <w:szCs w:val="24"/>
        </w:rPr>
        <w:t xml:space="preserve"> </w:t>
      </w:r>
      <w:r>
        <w:rPr>
          <w:rFonts w:ascii="Calibri" w:hAnsi="Calibri"/>
          <w:b/>
          <w:sz w:val="24"/>
          <w:szCs w:val="24"/>
        </w:rPr>
        <w:t>overall aims, key initiatives, key achievements &amp;</w:t>
      </w:r>
      <w:r w:rsidRPr="00D74238">
        <w:rPr>
          <w:rFonts w:ascii="Calibri" w:hAnsi="Calibri"/>
          <w:b/>
          <w:sz w:val="24"/>
          <w:szCs w:val="24"/>
        </w:rPr>
        <w:t xml:space="preserve"> distinctiveness</w:t>
      </w:r>
    </w:p>
    <w:p w14:paraId="2A712B80" w14:textId="77777777" w:rsidR="00D0142D" w:rsidRDefault="00D0142D" w:rsidP="00D0142D">
      <w:pPr>
        <w:ind w:left="360"/>
        <w:rPr>
          <w:rFonts w:ascii="Calibri" w:hAnsi="Calibri"/>
          <w:b/>
        </w:rPr>
      </w:pPr>
    </w:p>
    <w:p w14:paraId="30AF8A39" w14:textId="77777777" w:rsidR="00D0142D" w:rsidRPr="007338E8" w:rsidRDefault="00D0142D" w:rsidP="00D0142D">
      <w:pPr>
        <w:rPr>
          <w:rFonts w:ascii="Calibri" w:hAnsi="Calibri" w:cs="Calibri"/>
          <w:sz w:val="24"/>
          <w:szCs w:val="24"/>
        </w:rPr>
      </w:pPr>
      <w:r w:rsidRPr="007338E8">
        <w:rPr>
          <w:rFonts w:ascii="Calibri" w:hAnsi="Calibri" w:cs="Calibri"/>
          <w:sz w:val="24"/>
          <w:szCs w:val="24"/>
        </w:rPr>
        <w:t xml:space="preserve">Coatesville Center for Community Health (CCCH) was established in 1999 when it was determined that many Coatesville residents were unable to access critically needed social services due to lack of health insurance, lack of transportation, little knowledge about where to go for help, and few Spanish-speaking agencies. In response to this need, CCCH opened its doors in 2001 as “a one-stop shop” of co-located agencies strategically designed to address the complex needs of the diverse Coatesville community. </w:t>
      </w:r>
    </w:p>
    <w:p w14:paraId="5956801A" w14:textId="77777777" w:rsidR="00D0142D" w:rsidRPr="007338E8" w:rsidRDefault="00D0142D" w:rsidP="00D0142D">
      <w:pPr>
        <w:rPr>
          <w:rFonts w:ascii="Calibri" w:hAnsi="Calibri" w:cs="Calibri"/>
          <w:sz w:val="24"/>
          <w:szCs w:val="24"/>
        </w:rPr>
      </w:pPr>
    </w:p>
    <w:p w14:paraId="667D45A7" w14:textId="1DDB49B1" w:rsidR="00D0142D" w:rsidRPr="007338E8" w:rsidRDefault="00D0142D" w:rsidP="00D0142D">
      <w:pPr>
        <w:rPr>
          <w:rFonts w:ascii="Calibri" w:hAnsi="Calibri" w:cs="Calibri"/>
          <w:sz w:val="24"/>
          <w:szCs w:val="24"/>
        </w:rPr>
      </w:pPr>
      <w:r w:rsidRPr="007338E8">
        <w:rPr>
          <w:rFonts w:ascii="Calibri" w:hAnsi="Calibri" w:cs="Calibri"/>
          <w:sz w:val="24"/>
          <w:szCs w:val="24"/>
        </w:rPr>
        <w:t xml:space="preserve">CCCH’s tenant agencies </w:t>
      </w:r>
      <w:proofErr w:type="gramStart"/>
      <w:r w:rsidRPr="007338E8">
        <w:rPr>
          <w:rFonts w:ascii="Calibri" w:hAnsi="Calibri" w:cs="Calibri"/>
          <w:sz w:val="24"/>
          <w:szCs w:val="24"/>
        </w:rPr>
        <w:t>are:</w:t>
      </w:r>
      <w:proofErr w:type="gramEnd"/>
      <w:r w:rsidRPr="007338E8">
        <w:rPr>
          <w:rFonts w:ascii="Calibri" w:hAnsi="Calibri" w:cs="Calibri"/>
          <w:sz w:val="24"/>
          <w:szCs w:val="24"/>
        </w:rPr>
        <w:t xml:space="preserve"> Family Service of Chester County, Domestic Violence Center of Chester County, Planned Parenthood of Southeastern PA, and the Chester County Health Department (WIC). We also routinely partner with local organizations not based in our building, including Legal Aid, the Crime Victims’ Center of Chester County, </w:t>
      </w:r>
      <w:r w:rsidR="00B412FA">
        <w:rPr>
          <w:rFonts w:ascii="Calibri" w:hAnsi="Calibri" w:cs="Calibri"/>
          <w:sz w:val="24"/>
          <w:szCs w:val="24"/>
        </w:rPr>
        <w:t>Local</w:t>
      </w:r>
      <w:r w:rsidRPr="007338E8">
        <w:rPr>
          <w:rFonts w:ascii="Calibri" w:hAnsi="Calibri" w:cs="Calibri"/>
          <w:sz w:val="24"/>
          <w:szCs w:val="24"/>
        </w:rPr>
        <w:t xml:space="preserve"> Health</w:t>
      </w:r>
      <w:r w:rsidR="00B412FA">
        <w:rPr>
          <w:rFonts w:ascii="Calibri" w:hAnsi="Calibri" w:cs="Calibri"/>
          <w:sz w:val="24"/>
          <w:szCs w:val="24"/>
        </w:rPr>
        <w:t>care</w:t>
      </w:r>
      <w:r w:rsidRPr="007338E8">
        <w:rPr>
          <w:rFonts w:ascii="Calibri" w:hAnsi="Calibri" w:cs="Calibri"/>
          <w:sz w:val="24"/>
          <w:szCs w:val="24"/>
        </w:rPr>
        <w:t xml:space="preserve"> Service</w:t>
      </w:r>
      <w:r w:rsidR="00B412FA">
        <w:rPr>
          <w:rFonts w:ascii="Calibri" w:hAnsi="Calibri" w:cs="Calibri"/>
          <w:sz w:val="24"/>
          <w:szCs w:val="24"/>
        </w:rPr>
        <w:t xml:space="preserve"> agencies</w:t>
      </w:r>
      <w:r w:rsidRPr="007338E8">
        <w:rPr>
          <w:rFonts w:ascii="Calibri" w:hAnsi="Calibri" w:cs="Calibri"/>
          <w:sz w:val="24"/>
          <w:szCs w:val="24"/>
        </w:rPr>
        <w:t xml:space="preserve">, and the Chester County Food Bank. By offering these organizations’ services in conjunction with our in-house services and programs, we reduce still further the barriers </w:t>
      </w:r>
      <w:proofErr w:type="gramStart"/>
      <w:r w:rsidRPr="007338E8">
        <w:rPr>
          <w:rFonts w:ascii="Calibri" w:hAnsi="Calibri" w:cs="Calibri"/>
          <w:sz w:val="24"/>
          <w:szCs w:val="24"/>
        </w:rPr>
        <w:t>local residents</w:t>
      </w:r>
      <w:proofErr w:type="gramEnd"/>
      <w:r w:rsidRPr="007338E8">
        <w:rPr>
          <w:rFonts w:ascii="Calibri" w:hAnsi="Calibri" w:cs="Calibri"/>
          <w:sz w:val="24"/>
          <w:szCs w:val="24"/>
        </w:rPr>
        <w:t xml:space="preserve"> face to accessing the services they need to stay healthy and stable.</w:t>
      </w:r>
    </w:p>
    <w:p w14:paraId="6EE5FA32" w14:textId="77777777" w:rsidR="00D0142D" w:rsidRPr="007338E8" w:rsidRDefault="00D0142D" w:rsidP="00D0142D">
      <w:pPr>
        <w:rPr>
          <w:rFonts w:ascii="Calibri" w:hAnsi="Calibri" w:cs="Calibri"/>
          <w:sz w:val="24"/>
          <w:szCs w:val="24"/>
        </w:rPr>
      </w:pPr>
    </w:p>
    <w:p w14:paraId="07BC4AE6" w14:textId="77777777" w:rsidR="00D0142D" w:rsidRPr="007338E8" w:rsidRDefault="00D0142D" w:rsidP="00D0142D">
      <w:pPr>
        <w:rPr>
          <w:rFonts w:ascii="Calibri" w:hAnsi="Calibri" w:cs="Calibri"/>
          <w:sz w:val="24"/>
          <w:szCs w:val="24"/>
        </w:rPr>
      </w:pPr>
      <w:r w:rsidRPr="007338E8">
        <w:rPr>
          <w:rFonts w:ascii="Calibri" w:hAnsi="Calibri" w:cs="Calibri"/>
          <w:sz w:val="24"/>
          <w:szCs w:val="24"/>
        </w:rPr>
        <w:t>While our tenant agencies provide coordinated services at our site, CCCH is more than just a colocation site for local health and human services. CCCH convenes these agencies to work together to identify service gaps, develop a collective response, mobilize needed resources, implement innovative services, and conduct community outreach to other partners not under our roof. CCCH has also developed a range of its own programs to fill service gaps in greater Coatesville.</w:t>
      </w:r>
    </w:p>
    <w:p w14:paraId="5D922169" w14:textId="77777777" w:rsidR="00D0142D" w:rsidRPr="007338E8" w:rsidRDefault="00D0142D" w:rsidP="00D0142D">
      <w:pPr>
        <w:rPr>
          <w:rFonts w:ascii="Calibri" w:hAnsi="Calibri" w:cs="Calibri"/>
          <w:sz w:val="24"/>
          <w:szCs w:val="24"/>
        </w:rPr>
      </w:pPr>
    </w:p>
    <w:p w14:paraId="4A189A67" w14:textId="77777777" w:rsidR="00D0142D" w:rsidRPr="007338E8" w:rsidRDefault="00D0142D" w:rsidP="00D0142D">
      <w:pPr>
        <w:rPr>
          <w:rFonts w:ascii="Calibri" w:hAnsi="Calibri" w:cs="Calibri"/>
          <w:sz w:val="24"/>
          <w:szCs w:val="24"/>
        </w:rPr>
      </w:pPr>
      <w:bookmarkStart w:id="1" w:name="_Hlk184712008"/>
      <w:r w:rsidRPr="007338E8">
        <w:rPr>
          <w:rFonts w:ascii="Calibri" w:hAnsi="Calibri" w:cs="Calibri"/>
          <w:sz w:val="24"/>
          <w:szCs w:val="24"/>
        </w:rPr>
        <w:t xml:space="preserve">CCCH’s work pursues two broad goals to improve population health: </w:t>
      </w:r>
    </w:p>
    <w:p w14:paraId="2CE8326B" w14:textId="77777777" w:rsidR="00D0142D" w:rsidRPr="007338E8" w:rsidRDefault="00D0142D" w:rsidP="00D0142D">
      <w:pPr>
        <w:rPr>
          <w:rFonts w:ascii="Calibri" w:hAnsi="Calibri" w:cs="Calibri"/>
          <w:sz w:val="24"/>
          <w:szCs w:val="24"/>
        </w:rPr>
      </w:pPr>
    </w:p>
    <w:p w14:paraId="62E2F3E8" w14:textId="77777777" w:rsidR="00D0142D" w:rsidRPr="007338E8" w:rsidRDefault="00D0142D" w:rsidP="00D0142D">
      <w:pPr>
        <w:rPr>
          <w:rFonts w:ascii="Calibri" w:hAnsi="Calibri" w:cs="Calibri"/>
          <w:sz w:val="24"/>
          <w:szCs w:val="24"/>
        </w:rPr>
      </w:pPr>
      <w:r w:rsidRPr="007338E8">
        <w:rPr>
          <w:rFonts w:ascii="Calibri" w:hAnsi="Calibri" w:cs="Calibri"/>
          <w:sz w:val="24"/>
          <w:szCs w:val="24"/>
        </w:rPr>
        <w:t>1) Help low-income residents of Coatesville have greater access to necessary health and human services through co-location and service integration to overcome social, economic, and environmental barriers to good health. Coatesville residents benefit from this model, which provides safe, equitable, accessible, and efficient care and education including health insurance enrollment assistance, mental health services, reproductive health services, domestic violence services, information and referral, family education and support, and supplemental nutrition support.</w:t>
      </w:r>
    </w:p>
    <w:p w14:paraId="37B3FE99" w14:textId="77777777" w:rsidR="00D0142D" w:rsidRPr="007338E8" w:rsidRDefault="00D0142D" w:rsidP="00D0142D">
      <w:pPr>
        <w:rPr>
          <w:rFonts w:ascii="Calibri" w:hAnsi="Calibri" w:cs="Calibri"/>
          <w:sz w:val="24"/>
          <w:szCs w:val="24"/>
        </w:rPr>
      </w:pPr>
    </w:p>
    <w:p w14:paraId="0F3AFBF7" w14:textId="77777777" w:rsidR="00D0142D" w:rsidRPr="007338E8" w:rsidRDefault="00D0142D" w:rsidP="00D0142D">
      <w:pPr>
        <w:rPr>
          <w:rFonts w:ascii="Calibri" w:hAnsi="Calibri" w:cs="Calibri"/>
          <w:b/>
          <w:bCs/>
          <w:sz w:val="24"/>
          <w:szCs w:val="24"/>
          <w:u w:val="single"/>
        </w:rPr>
      </w:pPr>
      <w:r w:rsidRPr="007338E8">
        <w:rPr>
          <w:rFonts w:ascii="Calibri" w:hAnsi="Calibri" w:cs="Calibri"/>
          <w:sz w:val="24"/>
          <w:szCs w:val="24"/>
        </w:rPr>
        <w:t>2) Create a healthier, more equitable community by helping residents make healthy lifestyle choices and achieve improved health through free educational programs that improve the health knowledge and behaviors needed to build a better, healthier future for their families.</w:t>
      </w:r>
    </w:p>
    <w:p w14:paraId="64E0F80A" w14:textId="77777777" w:rsidR="00D0142D" w:rsidRPr="007338E8" w:rsidRDefault="00D0142D" w:rsidP="00D0142D">
      <w:pPr>
        <w:rPr>
          <w:rFonts w:ascii="Calibri" w:hAnsi="Calibri" w:cs="Calibri"/>
          <w:b/>
          <w:bCs/>
          <w:sz w:val="24"/>
          <w:szCs w:val="24"/>
          <w:u w:val="single"/>
        </w:rPr>
      </w:pPr>
    </w:p>
    <w:p w14:paraId="25987226" w14:textId="77777777" w:rsidR="00D0142D" w:rsidRPr="007338E8" w:rsidRDefault="00D0142D" w:rsidP="00D0142D">
      <w:pPr>
        <w:rPr>
          <w:rFonts w:ascii="Calibri" w:hAnsi="Calibri" w:cs="Calibri"/>
          <w:sz w:val="24"/>
          <w:szCs w:val="24"/>
        </w:rPr>
      </w:pPr>
      <w:r w:rsidRPr="007338E8">
        <w:rPr>
          <w:rFonts w:ascii="Calibri" w:hAnsi="Calibri" w:cs="Calibri"/>
          <w:sz w:val="24"/>
          <w:szCs w:val="24"/>
        </w:rPr>
        <w:t>CCCH’s directly run programs are designed to address identified needs in Coatesville, including:</w:t>
      </w:r>
    </w:p>
    <w:p w14:paraId="645FDF77" w14:textId="77777777" w:rsidR="00D0142D" w:rsidRPr="007338E8" w:rsidRDefault="00D0142D" w:rsidP="00D0142D">
      <w:pPr>
        <w:rPr>
          <w:rFonts w:ascii="Calibri" w:hAnsi="Calibri" w:cs="Calibri"/>
          <w:b/>
          <w:bCs/>
          <w:sz w:val="24"/>
          <w:szCs w:val="24"/>
          <w:u w:val="single"/>
        </w:rPr>
      </w:pPr>
    </w:p>
    <w:p w14:paraId="4D0CB2E5" w14:textId="77777777" w:rsidR="00D0142D" w:rsidRPr="007338E8" w:rsidRDefault="00D0142D" w:rsidP="00D0142D">
      <w:pPr>
        <w:pStyle w:val="ListParagraph"/>
        <w:widowControl w:val="0"/>
        <w:numPr>
          <w:ilvl w:val="0"/>
          <w:numId w:val="14"/>
        </w:numPr>
        <w:shd w:val="clear" w:color="auto" w:fill="FFFFFF"/>
        <w:contextualSpacing/>
        <w:rPr>
          <w:rFonts w:ascii="Calibri" w:hAnsi="Calibri" w:cs="Calibri"/>
          <w:sz w:val="24"/>
          <w:szCs w:val="24"/>
        </w:rPr>
      </w:pPr>
      <w:r w:rsidRPr="007338E8">
        <w:rPr>
          <w:rFonts w:ascii="Calibri" w:hAnsi="Calibri" w:cs="Calibri"/>
          <w:sz w:val="24"/>
          <w:szCs w:val="24"/>
        </w:rPr>
        <w:t xml:space="preserve">CCCH strengthened our partnership with the Chester County Food Bank three years ago to become an authorized Tier 2 Food Provider, which has increased our weekly produce availability and our variety of staple food items. The high rates of poverty in Coatesville, combined with the skyrocketing costs of food and steep cuts to many federal food programs, mean that our community will face serious food insecurity if nonprofits such as ours cannot fill the need. Our hope is to substantially increase the reach and quality of our food distribution programs year after year. </w:t>
      </w:r>
    </w:p>
    <w:p w14:paraId="7B37CCC9" w14:textId="77777777" w:rsidR="00D0142D" w:rsidRPr="007338E8" w:rsidRDefault="00D0142D" w:rsidP="00D0142D">
      <w:pPr>
        <w:pStyle w:val="ListParagraph"/>
        <w:widowControl w:val="0"/>
        <w:numPr>
          <w:ilvl w:val="0"/>
          <w:numId w:val="14"/>
        </w:numPr>
        <w:shd w:val="clear" w:color="auto" w:fill="FFFFFF"/>
        <w:contextualSpacing/>
        <w:rPr>
          <w:rFonts w:ascii="Calibri" w:hAnsi="Calibri" w:cs="Calibri"/>
          <w:sz w:val="24"/>
          <w:szCs w:val="24"/>
        </w:rPr>
      </w:pPr>
      <w:r w:rsidRPr="007338E8">
        <w:rPr>
          <w:rFonts w:ascii="Calibri" w:hAnsi="Calibri" w:cs="Calibri"/>
          <w:sz w:val="24"/>
          <w:szCs w:val="24"/>
        </w:rPr>
        <w:lastRenderedPageBreak/>
        <w:t xml:space="preserve">We partner with Legal Aid of Southeastern Pennsylvania to provide regular Clean Slate and Expungement Workshops to assist those with a criminal background to expunge their records.  This is a critical step for justice-involved individuals that can help them start fresh, access better employment opportunities, and build new lives.  </w:t>
      </w:r>
    </w:p>
    <w:p w14:paraId="26B833CE" w14:textId="77777777" w:rsidR="00D0142D" w:rsidRPr="007338E8" w:rsidRDefault="00D0142D" w:rsidP="00D0142D">
      <w:pPr>
        <w:pStyle w:val="ListParagraph"/>
        <w:numPr>
          <w:ilvl w:val="0"/>
          <w:numId w:val="14"/>
        </w:numPr>
        <w:shd w:val="clear" w:color="auto" w:fill="FFFFFF"/>
        <w:contextualSpacing/>
        <w:rPr>
          <w:rFonts w:ascii="Calibri" w:hAnsi="Calibri" w:cs="Calibri"/>
          <w:sz w:val="24"/>
          <w:szCs w:val="24"/>
        </w:rPr>
      </w:pPr>
      <w:r w:rsidRPr="007338E8">
        <w:rPr>
          <w:rFonts w:ascii="Calibri" w:hAnsi="Calibri" w:cs="Calibri"/>
          <w:sz w:val="24"/>
          <w:szCs w:val="24"/>
        </w:rPr>
        <w:t xml:space="preserve">To help improve children’s literacy in Coatesville, our Children’s Literacy programming distributes hundreds of age-appropriate children’s books each year to client families of our own programs (such as </w:t>
      </w:r>
      <w:proofErr w:type="spellStart"/>
      <w:r w:rsidRPr="007338E8">
        <w:rPr>
          <w:rFonts w:ascii="Calibri" w:hAnsi="Calibri" w:cs="Calibri"/>
          <w:sz w:val="24"/>
          <w:szCs w:val="24"/>
        </w:rPr>
        <w:t>GRANDfamilies</w:t>
      </w:r>
      <w:proofErr w:type="spellEnd"/>
      <w:r w:rsidRPr="007338E8">
        <w:rPr>
          <w:rFonts w:ascii="Calibri" w:hAnsi="Calibri" w:cs="Calibri"/>
          <w:sz w:val="24"/>
          <w:szCs w:val="24"/>
        </w:rPr>
        <w:t xml:space="preserve">) and to our tenant agency families. </w:t>
      </w:r>
    </w:p>
    <w:p w14:paraId="03A83830" w14:textId="77777777" w:rsidR="00D0142D" w:rsidRPr="007338E8" w:rsidRDefault="00D0142D" w:rsidP="00D0142D">
      <w:pPr>
        <w:pStyle w:val="ListParagraph"/>
        <w:numPr>
          <w:ilvl w:val="0"/>
          <w:numId w:val="14"/>
        </w:numPr>
        <w:shd w:val="clear" w:color="auto" w:fill="FFFFFF"/>
        <w:contextualSpacing/>
        <w:rPr>
          <w:rFonts w:ascii="Calibri" w:hAnsi="Calibri" w:cs="Calibri"/>
          <w:bCs/>
          <w:sz w:val="24"/>
          <w:szCs w:val="24"/>
        </w:rPr>
      </w:pPr>
      <w:r w:rsidRPr="007338E8">
        <w:rPr>
          <w:rFonts w:ascii="Calibri" w:hAnsi="Calibri" w:cs="Calibri"/>
          <w:sz w:val="24"/>
          <w:szCs w:val="24"/>
        </w:rPr>
        <w:t xml:space="preserve">Our innovative GRANDfamily Initiative continues to grow and expand its impact </w:t>
      </w:r>
      <w:proofErr w:type="gramStart"/>
      <w:r w:rsidRPr="007338E8">
        <w:rPr>
          <w:rFonts w:ascii="Calibri" w:hAnsi="Calibri" w:cs="Calibri"/>
          <w:sz w:val="24"/>
          <w:szCs w:val="24"/>
        </w:rPr>
        <w:t>to</w:t>
      </w:r>
      <w:proofErr w:type="gramEnd"/>
      <w:r w:rsidRPr="007338E8">
        <w:rPr>
          <w:rFonts w:ascii="Calibri" w:hAnsi="Calibri" w:cs="Calibri"/>
          <w:sz w:val="24"/>
          <w:szCs w:val="24"/>
        </w:rPr>
        <w:t xml:space="preserve"> many more families across Chester County. Ours is the only GRANDfamily program in Chester County, so we attract participants from Coatesville </w:t>
      </w:r>
      <w:proofErr w:type="gramStart"/>
      <w:r w:rsidRPr="007338E8">
        <w:rPr>
          <w:rFonts w:ascii="Calibri" w:hAnsi="Calibri" w:cs="Calibri"/>
          <w:sz w:val="24"/>
          <w:szCs w:val="24"/>
        </w:rPr>
        <w:t>and also</w:t>
      </w:r>
      <w:proofErr w:type="gramEnd"/>
      <w:r w:rsidRPr="007338E8">
        <w:rPr>
          <w:rFonts w:ascii="Calibri" w:hAnsi="Calibri" w:cs="Calibri"/>
          <w:sz w:val="24"/>
          <w:szCs w:val="24"/>
        </w:rPr>
        <w:t xml:space="preserve"> from more distant communities. The GRANDfamily Initiative provides important practical assistance, case management, life skills education and mutual/peer support for grandparents raising grandchildren. These families often face financial and legal challenges, as well as emotional challenges related to family trauma (typically incarceration, substance abuse, or death of the parent/s).</w:t>
      </w:r>
    </w:p>
    <w:bookmarkEnd w:id="1"/>
    <w:p w14:paraId="67802E73" w14:textId="77777777" w:rsidR="00D0142D" w:rsidRPr="007338E8" w:rsidRDefault="00D0142D" w:rsidP="00D0142D">
      <w:pPr>
        <w:rPr>
          <w:rFonts w:ascii="Calibri" w:hAnsi="Calibri" w:cs="Calibri"/>
          <w:sz w:val="24"/>
          <w:szCs w:val="24"/>
        </w:rPr>
      </w:pPr>
    </w:p>
    <w:p w14:paraId="63D59D7D" w14:textId="3AFF200A" w:rsidR="00D0142D" w:rsidRPr="00D0142D" w:rsidRDefault="00D0142D" w:rsidP="00D0142D">
      <w:pPr>
        <w:rPr>
          <w:rFonts w:ascii="Calibri" w:hAnsi="Calibri" w:cs="Calibri"/>
          <w:sz w:val="24"/>
          <w:szCs w:val="24"/>
        </w:rPr>
      </w:pPr>
      <w:r w:rsidRPr="007338E8">
        <w:rPr>
          <w:rFonts w:ascii="Calibri" w:hAnsi="Calibri" w:cs="Calibri"/>
          <w:sz w:val="24"/>
          <w:szCs w:val="24"/>
        </w:rPr>
        <w:t xml:space="preserve">Together, CCCH’s programs address numerous social determinants of health, including education, physical safety, employment, financial stability, safe and stable housing, and mutual support. Our programs also promote healthy choices through </w:t>
      </w:r>
      <w:r w:rsidR="00B412FA" w:rsidRPr="007338E8">
        <w:rPr>
          <w:rFonts w:ascii="Calibri" w:hAnsi="Calibri" w:cs="Calibri"/>
          <w:sz w:val="24"/>
          <w:szCs w:val="24"/>
        </w:rPr>
        <w:t>nutritional</w:t>
      </w:r>
      <w:r w:rsidRPr="007338E8">
        <w:rPr>
          <w:rFonts w:ascii="Calibri" w:hAnsi="Calibri" w:cs="Calibri"/>
          <w:sz w:val="24"/>
          <w:szCs w:val="24"/>
        </w:rPr>
        <w:t xml:space="preserve"> education and activities, giving people tools to improve their health </w:t>
      </w:r>
      <w:r w:rsidR="00B412FA" w:rsidRPr="007338E8">
        <w:rPr>
          <w:rFonts w:ascii="Calibri" w:hAnsi="Calibri" w:cs="Calibri"/>
          <w:sz w:val="24"/>
          <w:szCs w:val="24"/>
        </w:rPr>
        <w:t>in</w:t>
      </w:r>
      <w:r w:rsidRPr="007338E8">
        <w:rPr>
          <w:rFonts w:ascii="Calibri" w:hAnsi="Calibri" w:cs="Calibri"/>
          <w:sz w:val="24"/>
          <w:szCs w:val="24"/>
        </w:rPr>
        <w:t xml:space="preserve"> the future.</w:t>
      </w:r>
    </w:p>
    <w:p w14:paraId="65621477" w14:textId="77777777" w:rsidR="00D0142D" w:rsidRPr="00572EFD" w:rsidRDefault="00D0142D" w:rsidP="00D0142D">
      <w:pPr>
        <w:ind w:left="360"/>
        <w:rPr>
          <w:rFonts w:ascii="Calibri" w:hAnsi="Calibri"/>
          <w:b/>
        </w:rPr>
      </w:pPr>
    </w:p>
    <w:p w14:paraId="529E8971" w14:textId="5D786801" w:rsidR="00D0142D" w:rsidRPr="006B6D33" w:rsidRDefault="00D0142D" w:rsidP="006B6D33">
      <w:pPr>
        <w:pStyle w:val="ListParagraph"/>
        <w:numPr>
          <w:ilvl w:val="0"/>
          <w:numId w:val="4"/>
        </w:numPr>
        <w:rPr>
          <w:rFonts w:ascii="Calibri" w:hAnsi="Calibri"/>
          <w:b/>
          <w:sz w:val="24"/>
          <w:szCs w:val="24"/>
        </w:rPr>
      </w:pPr>
      <w:r w:rsidRPr="006B6D33">
        <w:rPr>
          <w:rFonts w:ascii="Calibri" w:hAnsi="Calibri"/>
          <w:b/>
          <w:sz w:val="24"/>
          <w:szCs w:val="24"/>
        </w:rPr>
        <w:t>Funding request</w:t>
      </w:r>
    </w:p>
    <w:p w14:paraId="149CC684" w14:textId="77777777" w:rsidR="006B6D33" w:rsidRPr="006B6D33" w:rsidRDefault="006B6D33" w:rsidP="006B6D33">
      <w:pPr>
        <w:ind w:left="360"/>
        <w:rPr>
          <w:rFonts w:ascii="Calibri" w:hAnsi="Calibri"/>
          <w:b/>
          <w:i/>
          <w:sz w:val="24"/>
          <w:szCs w:val="24"/>
        </w:rPr>
      </w:pPr>
    </w:p>
    <w:p w14:paraId="270B99E1" w14:textId="77777777" w:rsidR="00D0142D" w:rsidRDefault="00D0142D" w:rsidP="00D0142D">
      <w:pPr>
        <w:numPr>
          <w:ilvl w:val="2"/>
          <w:numId w:val="1"/>
        </w:numPr>
        <w:tabs>
          <w:tab w:val="clear" w:pos="2340"/>
        </w:tabs>
        <w:ind w:left="576"/>
        <w:rPr>
          <w:rFonts w:ascii="Calibri" w:hAnsi="Calibri"/>
          <w:b/>
          <w:sz w:val="24"/>
          <w:szCs w:val="24"/>
        </w:rPr>
      </w:pPr>
      <w:r>
        <w:rPr>
          <w:rFonts w:ascii="Calibri" w:hAnsi="Calibri"/>
          <w:b/>
          <w:sz w:val="24"/>
          <w:szCs w:val="24"/>
        </w:rPr>
        <w:t>What s</w:t>
      </w:r>
      <w:r w:rsidRPr="00D74238">
        <w:rPr>
          <w:rFonts w:ascii="Calibri" w:hAnsi="Calibri"/>
          <w:b/>
          <w:sz w:val="24"/>
          <w:szCs w:val="24"/>
        </w:rPr>
        <w:t>pecific</w:t>
      </w:r>
      <w:r>
        <w:rPr>
          <w:rFonts w:ascii="Calibri" w:hAnsi="Calibri"/>
          <w:b/>
          <w:sz w:val="24"/>
          <w:szCs w:val="24"/>
        </w:rPr>
        <w:t xml:space="preserve"> needs &amp;</w:t>
      </w:r>
      <w:r w:rsidRPr="00D74238">
        <w:rPr>
          <w:rFonts w:ascii="Calibri" w:hAnsi="Calibri"/>
          <w:b/>
          <w:sz w:val="24"/>
          <w:szCs w:val="24"/>
        </w:rPr>
        <w:t xml:space="preserve"> issues</w:t>
      </w:r>
      <w:r>
        <w:rPr>
          <w:rFonts w:ascii="Calibri" w:hAnsi="Calibri"/>
          <w:b/>
          <w:sz w:val="24"/>
          <w:szCs w:val="24"/>
        </w:rPr>
        <w:t xml:space="preserve"> are</w:t>
      </w:r>
      <w:r w:rsidRPr="00D74238">
        <w:rPr>
          <w:rFonts w:ascii="Calibri" w:hAnsi="Calibri"/>
          <w:b/>
          <w:sz w:val="24"/>
          <w:szCs w:val="24"/>
        </w:rPr>
        <w:t xml:space="preserve"> </w:t>
      </w:r>
      <w:proofErr w:type="gramStart"/>
      <w:r w:rsidRPr="00D74238">
        <w:rPr>
          <w:rFonts w:ascii="Calibri" w:hAnsi="Calibri"/>
          <w:b/>
          <w:sz w:val="24"/>
          <w:szCs w:val="24"/>
        </w:rPr>
        <w:t>be</w:t>
      </w:r>
      <w:r>
        <w:rPr>
          <w:rFonts w:ascii="Calibri" w:hAnsi="Calibri"/>
          <w:b/>
          <w:sz w:val="24"/>
          <w:szCs w:val="24"/>
        </w:rPr>
        <w:t>ing</w:t>
      </w:r>
      <w:r w:rsidRPr="00D74238">
        <w:rPr>
          <w:rFonts w:ascii="Calibri" w:hAnsi="Calibri"/>
          <w:b/>
          <w:sz w:val="24"/>
          <w:szCs w:val="24"/>
        </w:rPr>
        <w:t xml:space="preserve"> addressed</w:t>
      </w:r>
      <w:proofErr w:type="gramEnd"/>
      <w:r>
        <w:rPr>
          <w:rFonts w:ascii="Calibri" w:hAnsi="Calibri"/>
          <w:b/>
          <w:sz w:val="24"/>
          <w:szCs w:val="24"/>
        </w:rPr>
        <w:t>, via what programs and services?</w:t>
      </w:r>
    </w:p>
    <w:p w14:paraId="031B20D0" w14:textId="77777777" w:rsidR="00D0142D" w:rsidRDefault="00D0142D" w:rsidP="00D0142D">
      <w:pPr>
        <w:numPr>
          <w:ilvl w:val="2"/>
          <w:numId w:val="1"/>
        </w:numPr>
        <w:tabs>
          <w:tab w:val="clear" w:pos="2340"/>
        </w:tabs>
        <w:ind w:left="576"/>
        <w:rPr>
          <w:rFonts w:ascii="Calibri" w:hAnsi="Calibri"/>
          <w:b/>
          <w:sz w:val="24"/>
          <w:szCs w:val="24"/>
        </w:rPr>
      </w:pPr>
      <w:r>
        <w:rPr>
          <w:rFonts w:ascii="Calibri" w:hAnsi="Calibri"/>
          <w:b/>
          <w:sz w:val="24"/>
          <w:szCs w:val="24"/>
        </w:rPr>
        <w:t>Why is it important to fund this now?</w:t>
      </w:r>
    </w:p>
    <w:p w14:paraId="1979E274" w14:textId="3A2CFF7E" w:rsidR="00D0142D" w:rsidRPr="00D0142D" w:rsidRDefault="00D0142D" w:rsidP="00D0142D">
      <w:pPr>
        <w:numPr>
          <w:ilvl w:val="2"/>
          <w:numId w:val="1"/>
        </w:numPr>
        <w:tabs>
          <w:tab w:val="clear" w:pos="2340"/>
        </w:tabs>
        <w:ind w:left="576"/>
        <w:rPr>
          <w:rFonts w:ascii="Calibri" w:hAnsi="Calibri"/>
          <w:b/>
          <w:sz w:val="24"/>
          <w:szCs w:val="24"/>
        </w:rPr>
      </w:pPr>
      <w:r>
        <w:rPr>
          <w:rFonts w:ascii="Calibri" w:hAnsi="Calibri"/>
          <w:b/>
          <w:sz w:val="24"/>
          <w:szCs w:val="24"/>
        </w:rPr>
        <w:t>How will results &amp; impact be demonstrated?</w:t>
      </w:r>
    </w:p>
    <w:p w14:paraId="59E093E1" w14:textId="77777777" w:rsidR="00D0142D" w:rsidRPr="00E17168" w:rsidRDefault="00D0142D" w:rsidP="00D0142D">
      <w:pPr>
        <w:numPr>
          <w:ilvl w:val="2"/>
          <w:numId w:val="1"/>
        </w:numPr>
        <w:tabs>
          <w:tab w:val="clear" w:pos="2340"/>
        </w:tabs>
        <w:ind w:left="576"/>
        <w:rPr>
          <w:rFonts w:ascii="Calibri" w:hAnsi="Calibri"/>
          <w:b/>
          <w:bCs/>
          <w:iCs/>
          <w:sz w:val="24"/>
          <w:szCs w:val="24"/>
        </w:rPr>
      </w:pPr>
      <w:r>
        <w:rPr>
          <w:rFonts w:ascii="Calibri" w:hAnsi="Calibri"/>
          <w:b/>
          <w:bCs/>
          <w:iCs/>
          <w:sz w:val="24"/>
          <w:szCs w:val="24"/>
        </w:rPr>
        <w:t>Additionally, f</w:t>
      </w:r>
      <w:r w:rsidRPr="00E17168">
        <w:rPr>
          <w:rFonts w:ascii="Calibri" w:hAnsi="Calibri"/>
          <w:b/>
          <w:bCs/>
          <w:iCs/>
          <w:sz w:val="24"/>
          <w:szCs w:val="24"/>
        </w:rPr>
        <w:t>or capacity building grant proposals:</w:t>
      </w:r>
    </w:p>
    <w:p w14:paraId="17960A6A" w14:textId="77777777" w:rsidR="00D0142D" w:rsidRPr="00E17168" w:rsidRDefault="00D0142D" w:rsidP="00D0142D">
      <w:pPr>
        <w:numPr>
          <w:ilvl w:val="3"/>
          <w:numId w:val="4"/>
        </w:numPr>
        <w:tabs>
          <w:tab w:val="clear" w:pos="2880"/>
        </w:tabs>
        <w:ind w:left="720" w:hanging="288"/>
        <w:rPr>
          <w:rFonts w:ascii="Calibri" w:hAnsi="Calibri"/>
          <w:b/>
          <w:bCs/>
          <w:iCs/>
          <w:sz w:val="24"/>
          <w:szCs w:val="24"/>
        </w:rPr>
      </w:pPr>
      <w:r w:rsidRPr="00E17168">
        <w:rPr>
          <w:rFonts w:ascii="Calibri" w:hAnsi="Calibri"/>
          <w:b/>
          <w:bCs/>
          <w:iCs/>
          <w:sz w:val="24"/>
          <w:szCs w:val="24"/>
        </w:rPr>
        <w:t xml:space="preserve">How will this capacity building initiative </w:t>
      </w:r>
      <w:proofErr w:type="gramStart"/>
      <w:r w:rsidRPr="00E17168">
        <w:rPr>
          <w:rFonts w:ascii="Calibri" w:hAnsi="Calibri"/>
          <w:b/>
          <w:bCs/>
          <w:iCs/>
          <w:sz w:val="24"/>
          <w:szCs w:val="24"/>
        </w:rPr>
        <w:t>impact</w:t>
      </w:r>
      <w:proofErr w:type="gramEnd"/>
      <w:r w:rsidRPr="00E17168">
        <w:rPr>
          <w:rFonts w:ascii="Calibri" w:hAnsi="Calibri"/>
          <w:b/>
          <w:bCs/>
          <w:iCs/>
          <w:sz w:val="24"/>
          <w:szCs w:val="24"/>
        </w:rPr>
        <w:t xml:space="preserve"> your nonprofit?</w:t>
      </w:r>
    </w:p>
    <w:p w14:paraId="721A38A8" w14:textId="77777777" w:rsidR="00D0142D" w:rsidRPr="00E17168" w:rsidRDefault="00D0142D" w:rsidP="00D0142D">
      <w:pPr>
        <w:numPr>
          <w:ilvl w:val="3"/>
          <w:numId w:val="4"/>
        </w:numPr>
        <w:tabs>
          <w:tab w:val="clear" w:pos="2880"/>
        </w:tabs>
        <w:ind w:left="720" w:hanging="288"/>
        <w:rPr>
          <w:rFonts w:ascii="Calibri" w:hAnsi="Calibri"/>
          <w:b/>
          <w:bCs/>
          <w:iCs/>
          <w:sz w:val="24"/>
          <w:szCs w:val="24"/>
        </w:rPr>
      </w:pPr>
      <w:r w:rsidRPr="00E17168">
        <w:rPr>
          <w:rFonts w:ascii="Calibri" w:hAnsi="Calibri"/>
          <w:b/>
          <w:bCs/>
          <w:iCs/>
          <w:sz w:val="24"/>
          <w:szCs w:val="24"/>
        </w:rPr>
        <w:t xml:space="preserve">How will this impact be </w:t>
      </w:r>
      <w:r>
        <w:rPr>
          <w:rFonts w:ascii="Calibri" w:hAnsi="Calibri"/>
          <w:b/>
          <w:bCs/>
          <w:iCs/>
          <w:sz w:val="24"/>
          <w:szCs w:val="24"/>
        </w:rPr>
        <w:t>demonstrated</w:t>
      </w:r>
      <w:r w:rsidRPr="00E17168">
        <w:rPr>
          <w:rFonts w:ascii="Calibri" w:hAnsi="Calibri"/>
          <w:b/>
          <w:bCs/>
          <w:iCs/>
          <w:sz w:val="24"/>
          <w:szCs w:val="24"/>
        </w:rPr>
        <w:t>?</w:t>
      </w:r>
    </w:p>
    <w:p w14:paraId="72FC6F0D" w14:textId="77777777" w:rsidR="00D0142D" w:rsidRPr="00E17168" w:rsidRDefault="00D0142D" w:rsidP="00D0142D">
      <w:pPr>
        <w:numPr>
          <w:ilvl w:val="3"/>
          <w:numId w:val="4"/>
        </w:numPr>
        <w:tabs>
          <w:tab w:val="clear" w:pos="2880"/>
        </w:tabs>
        <w:ind w:left="720" w:hanging="288"/>
        <w:rPr>
          <w:rFonts w:ascii="Calibri" w:hAnsi="Calibri"/>
          <w:b/>
          <w:bCs/>
          <w:iCs/>
          <w:sz w:val="24"/>
          <w:szCs w:val="24"/>
        </w:rPr>
      </w:pPr>
      <w:r w:rsidRPr="00E17168">
        <w:rPr>
          <w:rFonts w:ascii="Calibri" w:hAnsi="Calibri"/>
          <w:b/>
          <w:bCs/>
          <w:iCs/>
          <w:sz w:val="24"/>
          <w:szCs w:val="24"/>
        </w:rPr>
        <w:t>Include a description of the expected activities; timeline &amp; costs to implement the initiative. If external consulting services are required, include the anticipated costs &amp; expertise of the consultants to be hired. Include external consultant proposal</w:t>
      </w:r>
      <w:r>
        <w:rPr>
          <w:rFonts w:ascii="Calibri" w:hAnsi="Calibri"/>
          <w:b/>
          <w:bCs/>
          <w:iCs/>
          <w:sz w:val="24"/>
          <w:szCs w:val="24"/>
        </w:rPr>
        <w:t>/</w:t>
      </w:r>
      <w:r w:rsidRPr="00E17168">
        <w:rPr>
          <w:rFonts w:ascii="Calibri" w:hAnsi="Calibri"/>
          <w:b/>
          <w:bCs/>
          <w:iCs/>
          <w:sz w:val="24"/>
          <w:szCs w:val="24"/>
        </w:rPr>
        <w:t>s if applicable.</w:t>
      </w:r>
    </w:p>
    <w:p w14:paraId="7A75B3FE" w14:textId="77777777" w:rsidR="00D0142D" w:rsidRDefault="00D0142D" w:rsidP="007338E8">
      <w:pPr>
        <w:rPr>
          <w:rFonts w:ascii="Calibri" w:hAnsi="Calibri" w:cs="Calibri"/>
          <w:sz w:val="24"/>
          <w:szCs w:val="24"/>
        </w:rPr>
      </w:pPr>
    </w:p>
    <w:p w14:paraId="0BF85E29" w14:textId="10B1A420" w:rsidR="00102473" w:rsidRPr="00D67ECA" w:rsidRDefault="00102473" w:rsidP="00102473">
      <w:pPr>
        <w:rPr>
          <w:rFonts w:ascii="Calibri" w:hAnsi="Calibri" w:cs="Calibri"/>
          <w:sz w:val="24"/>
          <w:szCs w:val="24"/>
        </w:rPr>
      </w:pPr>
      <w:r w:rsidRPr="00102473">
        <w:rPr>
          <w:rFonts w:ascii="Calibri" w:hAnsi="Calibri" w:cs="Calibri"/>
          <w:sz w:val="24"/>
          <w:szCs w:val="24"/>
        </w:rPr>
        <w:t xml:space="preserve">CCCH is at a pivotal turning </w:t>
      </w:r>
      <w:r w:rsidR="00D67ECA">
        <w:rPr>
          <w:rFonts w:ascii="Calibri" w:hAnsi="Calibri" w:cs="Calibri"/>
          <w:sz w:val="24"/>
          <w:szCs w:val="24"/>
        </w:rPr>
        <w:t xml:space="preserve">impact </w:t>
      </w:r>
      <w:r w:rsidRPr="00102473">
        <w:rPr>
          <w:rFonts w:ascii="Calibri" w:hAnsi="Calibri" w:cs="Calibri"/>
          <w:sz w:val="24"/>
          <w:szCs w:val="24"/>
        </w:rPr>
        <w:t xml:space="preserve">point. </w:t>
      </w:r>
      <w:r w:rsidR="00F269EF">
        <w:rPr>
          <w:rFonts w:ascii="Calibri" w:hAnsi="Calibri" w:cs="Calibri"/>
          <w:sz w:val="24"/>
          <w:szCs w:val="24"/>
        </w:rPr>
        <w:t xml:space="preserve">After the retirement of our </w:t>
      </w:r>
      <w:proofErr w:type="gramStart"/>
      <w:r w:rsidR="00F269EF">
        <w:rPr>
          <w:rFonts w:ascii="Calibri" w:hAnsi="Calibri" w:cs="Calibri"/>
          <w:sz w:val="24"/>
          <w:szCs w:val="24"/>
        </w:rPr>
        <w:t>longtime founding</w:t>
      </w:r>
      <w:proofErr w:type="gramEnd"/>
      <w:r w:rsidR="00F269EF">
        <w:rPr>
          <w:rFonts w:ascii="Calibri" w:hAnsi="Calibri" w:cs="Calibri"/>
          <w:sz w:val="24"/>
          <w:szCs w:val="24"/>
        </w:rPr>
        <w:t xml:space="preserve"> Executive Director, Kathryn Spurlock, we have spent the last </w:t>
      </w:r>
      <w:r w:rsidR="00381A0E">
        <w:rPr>
          <w:rFonts w:ascii="Calibri" w:hAnsi="Calibri" w:cs="Calibri"/>
          <w:sz w:val="24"/>
          <w:szCs w:val="24"/>
        </w:rPr>
        <w:t>seven months with interim leadership as we conducted the search for a</w:t>
      </w:r>
      <w:r w:rsidRPr="00102473">
        <w:rPr>
          <w:rFonts w:ascii="Calibri" w:hAnsi="Calibri" w:cs="Calibri"/>
          <w:sz w:val="24"/>
          <w:szCs w:val="24"/>
        </w:rPr>
        <w:t xml:space="preserve"> new Executive Director. </w:t>
      </w:r>
      <w:r w:rsidR="002817A5">
        <w:rPr>
          <w:rFonts w:ascii="Calibri" w:hAnsi="Calibri" w:cs="Calibri"/>
          <w:sz w:val="24"/>
          <w:szCs w:val="24"/>
        </w:rPr>
        <w:t xml:space="preserve">As we prepare to </w:t>
      </w:r>
      <w:proofErr w:type="gramStart"/>
      <w:r w:rsidR="00B412FA">
        <w:rPr>
          <w:rFonts w:ascii="Calibri" w:hAnsi="Calibri" w:cs="Calibri"/>
          <w:sz w:val="24"/>
          <w:szCs w:val="24"/>
        </w:rPr>
        <w:t>onboard</w:t>
      </w:r>
      <w:proofErr w:type="gramEnd"/>
      <w:r w:rsidR="002817A5">
        <w:rPr>
          <w:rFonts w:ascii="Calibri" w:hAnsi="Calibri" w:cs="Calibri"/>
          <w:sz w:val="24"/>
          <w:szCs w:val="24"/>
        </w:rPr>
        <w:t xml:space="preserve"> a new leader, we want to be sure that our organizational planning supports </w:t>
      </w:r>
      <w:r w:rsidR="00D67ECA">
        <w:rPr>
          <w:rFonts w:ascii="Calibri" w:hAnsi="Calibri" w:cs="Calibri"/>
          <w:sz w:val="24"/>
          <w:szCs w:val="24"/>
        </w:rPr>
        <w:t xml:space="preserve">the continued growth and impact we have </w:t>
      </w:r>
      <w:proofErr w:type="gramStart"/>
      <w:r w:rsidR="00D67ECA">
        <w:rPr>
          <w:rFonts w:ascii="Calibri" w:hAnsi="Calibri" w:cs="Calibri"/>
          <w:sz w:val="24"/>
          <w:szCs w:val="24"/>
        </w:rPr>
        <w:t>built</w:t>
      </w:r>
      <w:proofErr w:type="gramEnd"/>
      <w:r w:rsidR="00D67ECA">
        <w:rPr>
          <w:rFonts w:ascii="Calibri" w:hAnsi="Calibri" w:cs="Calibri"/>
          <w:sz w:val="24"/>
          <w:szCs w:val="24"/>
        </w:rPr>
        <w:t xml:space="preserve"> over the past few years. T</w:t>
      </w:r>
      <w:r w:rsidRPr="00102473">
        <w:rPr>
          <w:rFonts w:ascii="Calibri" w:hAnsi="Calibri" w:cs="Calibri"/>
          <w:sz w:val="24"/>
          <w:szCs w:val="24"/>
        </w:rPr>
        <w:t>o capitalize on this momentum, we must transition from operational maintenance to </w:t>
      </w:r>
      <w:r w:rsidRPr="00D67ECA">
        <w:rPr>
          <w:rFonts w:ascii="Calibri" w:hAnsi="Calibri" w:cs="Calibri"/>
          <w:sz w:val="24"/>
          <w:szCs w:val="24"/>
        </w:rPr>
        <w:t>strategic growth.</w:t>
      </w:r>
    </w:p>
    <w:p w14:paraId="517558B7" w14:textId="77777777" w:rsidR="00D67ECA" w:rsidRDefault="00D67ECA" w:rsidP="00102473">
      <w:pPr>
        <w:rPr>
          <w:rFonts w:ascii="Calibri" w:hAnsi="Calibri" w:cs="Calibri"/>
          <w:b/>
          <w:bCs/>
          <w:sz w:val="24"/>
          <w:szCs w:val="24"/>
        </w:rPr>
      </w:pPr>
    </w:p>
    <w:p w14:paraId="5240F5D4" w14:textId="34E5081F" w:rsidR="00102473" w:rsidRDefault="00102473" w:rsidP="00102473">
      <w:pPr>
        <w:rPr>
          <w:rFonts w:ascii="Calibri" w:hAnsi="Calibri" w:cs="Calibri"/>
          <w:sz w:val="24"/>
          <w:szCs w:val="24"/>
        </w:rPr>
      </w:pPr>
      <w:r w:rsidRPr="00102473">
        <w:rPr>
          <w:rFonts w:ascii="Calibri" w:hAnsi="Calibri" w:cs="Calibri"/>
          <w:sz w:val="24"/>
          <w:szCs w:val="24"/>
        </w:rPr>
        <w:t>Without a formal roadmap, even the most talented new leader risks "mission creep" or reactive decision-making. We require a professionally facilitated strategic planning process to:</w:t>
      </w:r>
    </w:p>
    <w:p w14:paraId="118BB14A" w14:textId="77777777" w:rsidR="00455E65" w:rsidRPr="00102473" w:rsidRDefault="00455E65" w:rsidP="00102473">
      <w:pPr>
        <w:rPr>
          <w:rFonts w:ascii="Calibri" w:hAnsi="Calibri" w:cs="Calibri"/>
          <w:sz w:val="24"/>
          <w:szCs w:val="24"/>
        </w:rPr>
      </w:pPr>
    </w:p>
    <w:p w14:paraId="2123A2EE" w14:textId="27849F79" w:rsidR="00102473" w:rsidRPr="00102473" w:rsidRDefault="00102473" w:rsidP="00102473">
      <w:pPr>
        <w:numPr>
          <w:ilvl w:val="0"/>
          <w:numId w:val="15"/>
        </w:numPr>
        <w:rPr>
          <w:rFonts w:ascii="Calibri" w:hAnsi="Calibri" w:cs="Calibri"/>
          <w:sz w:val="24"/>
          <w:szCs w:val="24"/>
        </w:rPr>
      </w:pPr>
      <w:r w:rsidRPr="00102473">
        <w:rPr>
          <w:rFonts w:ascii="Calibri" w:hAnsi="Calibri" w:cs="Calibri"/>
          <w:b/>
          <w:bCs/>
          <w:sz w:val="24"/>
          <w:szCs w:val="24"/>
        </w:rPr>
        <w:t>Align the Board:</w:t>
      </w:r>
      <w:r w:rsidRPr="00102473">
        <w:rPr>
          <w:rFonts w:ascii="Calibri" w:hAnsi="Calibri" w:cs="Calibri"/>
          <w:sz w:val="24"/>
          <w:szCs w:val="24"/>
        </w:rPr>
        <w:t xml:space="preserve"> Ensure the governing body and new leadership are unified </w:t>
      </w:r>
      <w:proofErr w:type="gramStart"/>
      <w:r w:rsidRPr="00102473">
        <w:rPr>
          <w:rFonts w:ascii="Calibri" w:hAnsi="Calibri" w:cs="Calibri"/>
          <w:sz w:val="24"/>
          <w:szCs w:val="24"/>
        </w:rPr>
        <w:t>on</w:t>
      </w:r>
      <w:proofErr w:type="gramEnd"/>
      <w:r w:rsidRPr="00102473">
        <w:rPr>
          <w:rFonts w:ascii="Calibri" w:hAnsi="Calibri" w:cs="Calibri"/>
          <w:sz w:val="24"/>
          <w:szCs w:val="24"/>
        </w:rPr>
        <w:t xml:space="preserve"> priorities</w:t>
      </w:r>
      <w:r w:rsidR="00455E65">
        <w:rPr>
          <w:rFonts w:ascii="Calibri" w:hAnsi="Calibri" w:cs="Calibri"/>
          <w:sz w:val="24"/>
          <w:szCs w:val="24"/>
        </w:rPr>
        <w:t xml:space="preserve"> for our next three years</w:t>
      </w:r>
      <w:r w:rsidRPr="00102473">
        <w:rPr>
          <w:rFonts w:ascii="Calibri" w:hAnsi="Calibri" w:cs="Calibri"/>
          <w:sz w:val="24"/>
          <w:szCs w:val="24"/>
        </w:rPr>
        <w:t>.</w:t>
      </w:r>
    </w:p>
    <w:p w14:paraId="6F2E40ED" w14:textId="268B3C22" w:rsidR="00102473" w:rsidRPr="00102473" w:rsidRDefault="00102473" w:rsidP="00102473">
      <w:pPr>
        <w:numPr>
          <w:ilvl w:val="0"/>
          <w:numId w:val="15"/>
        </w:numPr>
        <w:rPr>
          <w:rFonts w:ascii="Calibri" w:hAnsi="Calibri" w:cs="Calibri"/>
          <w:sz w:val="24"/>
          <w:szCs w:val="24"/>
        </w:rPr>
      </w:pPr>
      <w:r w:rsidRPr="00102473">
        <w:rPr>
          <w:rFonts w:ascii="Calibri" w:hAnsi="Calibri" w:cs="Calibri"/>
          <w:b/>
          <w:bCs/>
          <w:sz w:val="24"/>
          <w:szCs w:val="24"/>
        </w:rPr>
        <w:t>Optimize Resources:</w:t>
      </w:r>
      <w:r w:rsidRPr="00102473">
        <w:rPr>
          <w:rFonts w:ascii="Calibri" w:hAnsi="Calibri" w:cs="Calibri"/>
          <w:sz w:val="24"/>
          <w:szCs w:val="24"/>
        </w:rPr>
        <w:t xml:space="preserve"> Identify which programs yield the highest social return on investment to ensure </w:t>
      </w:r>
      <w:r w:rsidR="008B2990">
        <w:rPr>
          <w:rFonts w:ascii="Calibri" w:hAnsi="Calibri" w:cs="Calibri"/>
          <w:sz w:val="24"/>
          <w:szCs w:val="24"/>
        </w:rPr>
        <w:t xml:space="preserve">that limited </w:t>
      </w:r>
      <w:r w:rsidRPr="00102473">
        <w:rPr>
          <w:rFonts w:ascii="Calibri" w:hAnsi="Calibri" w:cs="Calibri"/>
          <w:sz w:val="24"/>
          <w:szCs w:val="24"/>
        </w:rPr>
        <w:t>dollars are used efficiently.</w:t>
      </w:r>
    </w:p>
    <w:p w14:paraId="5C7DB457" w14:textId="4B333B78" w:rsidR="00102473" w:rsidRPr="00102473" w:rsidRDefault="00102473" w:rsidP="00102473">
      <w:pPr>
        <w:numPr>
          <w:ilvl w:val="0"/>
          <w:numId w:val="15"/>
        </w:numPr>
        <w:rPr>
          <w:rFonts w:ascii="Calibri" w:hAnsi="Calibri" w:cs="Calibri"/>
          <w:sz w:val="24"/>
          <w:szCs w:val="24"/>
        </w:rPr>
      </w:pPr>
      <w:r w:rsidRPr="00102473">
        <w:rPr>
          <w:rFonts w:ascii="Calibri" w:hAnsi="Calibri" w:cs="Calibri"/>
          <w:b/>
          <w:bCs/>
          <w:sz w:val="24"/>
          <w:szCs w:val="24"/>
        </w:rPr>
        <w:lastRenderedPageBreak/>
        <w:t>Ensure Sustainability:</w:t>
      </w:r>
      <w:r w:rsidRPr="00102473">
        <w:rPr>
          <w:rFonts w:ascii="Calibri" w:hAnsi="Calibri" w:cs="Calibri"/>
          <w:sz w:val="24"/>
          <w:szCs w:val="24"/>
        </w:rPr>
        <w:t> Develop a diversified </w:t>
      </w:r>
      <w:r w:rsidR="008F7F35">
        <w:rPr>
          <w:rFonts w:ascii="Calibri" w:hAnsi="Calibri" w:cs="Calibri"/>
          <w:sz w:val="24"/>
          <w:szCs w:val="24"/>
        </w:rPr>
        <w:t>fundraising</w:t>
      </w:r>
      <w:r w:rsidR="008B2990">
        <w:rPr>
          <w:rFonts w:ascii="Calibri" w:hAnsi="Calibri" w:cs="Calibri"/>
          <w:sz w:val="24"/>
          <w:szCs w:val="24"/>
        </w:rPr>
        <w:t xml:space="preserve"> strategy</w:t>
      </w:r>
      <w:r w:rsidRPr="00102473">
        <w:rPr>
          <w:rFonts w:ascii="Calibri" w:hAnsi="Calibri" w:cs="Calibri"/>
          <w:sz w:val="24"/>
          <w:szCs w:val="24"/>
        </w:rPr>
        <w:t> that reduces reliance on any single funding source</w:t>
      </w:r>
      <w:r w:rsidR="008B2990">
        <w:rPr>
          <w:rFonts w:ascii="Calibri" w:hAnsi="Calibri" w:cs="Calibri"/>
          <w:sz w:val="24"/>
          <w:szCs w:val="24"/>
        </w:rPr>
        <w:t xml:space="preserve"> and plans for the successful </w:t>
      </w:r>
      <w:r w:rsidR="00D17BA8">
        <w:rPr>
          <w:rFonts w:ascii="Calibri" w:hAnsi="Calibri" w:cs="Calibri"/>
          <w:sz w:val="24"/>
          <w:szCs w:val="24"/>
        </w:rPr>
        <w:t xml:space="preserve">development of larger public funds, which require more </w:t>
      </w:r>
      <w:r w:rsidR="008F7F35">
        <w:rPr>
          <w:rFonts w:ascii="Calibri" w:hAnsi="Calibri" w:cs="Calibri"/>
          <w:sz w:val="24"/>
          <w:szCs w:val="24"/>
        </w:rPr>
        <w:t>detailed data and financial reporting infrastructure</w:t>
      </w:r>
      <w:r w:rsidRPr="00102473">
        <w:rPr>
          <w:rFonts w:ascii="Calibri" w:hAnsi="Calibri" w:cs="Calibri"/>
          <w:sz w:val="24"/>
          <w:szCs w:val="24"/>
        </w:rPr>
        <w:t>.</w:t>
      </w:r>
    </w:p>
    <w:p w14:paraId="7191625B" w14:textId="77777777" w:rsidR="006B6D33" w:rsidRDefault="006B6D33" w:rsidP="006B6D33">
      <w:pPr>
        <w:rPr>
          <w:rFonts w:ascii="Calibri" w:hAnsi="Calibri" w:cs="Calibri"/>
          <w:b/>
          <w:bCs/>
          <w:sz w:val="24"/>
          <w:szCs w:val="24"/>
        </w:rPr>
      </w:pPr>
    </w:p>
    <w:p w14:paraId="06002A78" w14:textId="77777777" w:rsidR="006B6D33" w:rsidRDefault="00102473" w:rsidP="006B6D33">
      <w:pPr>
        <w:rPr>
          <w:rFonts w:ascii="Calibri" w:hAnsi="Calibri" w:cs="Calibri"/>
          <w:sz w:val="24"/>
          <w:szCs w:val="24"/>
        </w:rPr>
      </w:pPr>
      <w:r w:rsidRPr="00102473">
        <w:rPr>
          <w:rFonts w:ascii="Calibri" w:hAnsi="Calibri" w:cs="Calibri"/>
          <w:b/>
          <w:bCs/>
          <w:sz w:val="24"/>
          <w:szCs w:val="24"/>
        </w:rPr>
        <w:t>Project Plan &amp; Outcomes</w:t>
      </w:r>
      <w:r w:rsidRPr="00102473">
        <w:rPr>
          <w:rFonts w:ascii="Calibri" w:hAnsi="Calibri" w:cs="Calibri"/>
          <w:sz w:val="24"/>
          <w:szCs w:val="24"/>
        </w:rPr>
        <w:br/>
      </w:r>
    </w:p>
    <w:p w14:paraId="50AA54B7" w14:textId="0D74C7E6" w:rsidR="00471E12" w:rsidRDefault="00471E12" w:rsidP="006B6D33">
      <w:pPr>
        <w:rPr>
          <w:rFonts w:ascii="Calibri" w:hAnsi="Calibri" w:cs="Calibri"/>
          <w:sz w:val="24"/>
          <w:szCs w:val="24"/>
        </w:rPr>
      </w:pPr>
      <w:r>
        <w:rPr>
          <w:rFonts w:ascii="Calibri" w:hAnsi="Calibri" w:cs="Calibri"/>
          <w:sz w:val="24"/>
          <w:szCs w:val="24"/>
        </w:rPr>
        <w:t>The i</w:t>
      </w:r>
      <w:r w:rsidR="00102473" w:rsidRPr="00102473">
        <w:rPr>
          <w:rFonts w:ascii="Calibri" w:hAnsi="Calibri" w:cs="Calibri"/>
          <w:sz w:val="24"/>
          <w:szCs w:val="24"/>
        </w:rPr>
        <w:t xml:space="preserve">nvestment </w:t>
      </w:r>
      <w:r>
        <w:rPr>
          <w:rFonts w:ascii="Calibri" w:hAnsi="Calibri" w:cs="Calibri"/>
          <w:sz w:val="24"/>
          <w:szCs w:val="24"/>
        </w:rPr>
        <w:t xml:space="preserve">in strategic planning </w:t>
      </w:r>
      <w:r w:rsidR="00102473" w:rsidRPr="00102473">
        <w:rPr>
          <w:rFonts w:ascii="Calibri" w:hAnsi="Calibri" w:cs="Calibri"/>
          <w:sz w:val="24"/>
          <w:szCs w:val="24"/>
        </w:rPr>
        <w:t xml:space="preserve">will fund a </w:t>
      </w:r>
      <w:r w:rsidR="008F7F35">
        <w:rPr>
          <w:rFonts w:ascii="Calibri" w:hAnsi="Calibri" w:cs="Calibri"/>
          <w:sz w:val="24"/>
          <w:szCs w:val="24"/>
        </w:rPr>
        <w:t>three</w:t>
      </w:r>
      <w:r w:rsidR="00102473" w:rsidRPr="00102473">
        <w:rPr>
          <w:rFonts w:ascii="Calibri" w:hAnsi="Calibri" w:cs="Calibri"/>
          <w:sz w:val="24"/>
          <w:szCs w:val="24"/>
        </w:rPr>
        <w:t xml:space="preserve">-month process including stakeholder interviews, a SWOT analysis, and the </w:t>
      </w:r>
      <w:r w:rsidR="00E62341">
        <w:rPr>
          <w:rFonts w:ascii="Calibri" w:hAnsi="Calibri" w:cs="Calibri"/>
          <w:sz w:val="24"/>
          <w:szCs w:val="24"/>
        </w:rPr>
        <w:t>creation</w:t>
      </w:r>
      <w:r w:rsidR="00102473" w:rsidRPr="00102473">
        <w:rPr>
          <w:rFonts w:ascii="Calibri" w:hAnsi="Calibri" w:cs="Calibri"/>
          <w:sz w:val="24"/>
          <w:szCs w:val="24"/>
        </w:rPr>
        <w:t xml:space="preserve"> of a </w:t>
      </w:r>
      <w:r w:rsidR="00102473" w:rsidRPr="00102473">
        <w:rPr>
          <w:rFonts w:ascii="Calibri" w:hAnsi="Calibri" w:cs="Calibri"/>
          <w:b/>
          <w:bCs/>
          <w:sz w:val="24"/>
          <w:szCs w:val="24"/>
        </w:rPr>
        <w:t>3-Year Strategic Roadmap</w:t>
      </w:r>
      <w:r w:rsidR="00102473" w:rsidRPr="00102473">
        <w:rPr>
          <w:rFonts w:ascii="Calibri" w:hAnsi="Calibri" w:cs="Calibri"/>
          <w:sz w:val="24"/>
          <w:szCs w:val="24"/>
        </w:rPr>
        <w:t xml:space="preserve">. </w:t>
      </w:r>
      <w:r w:rsidR="008F7F35">
        <w:rPr>
          <w:rFonts w:ascii="Calibri" w:hAnsi="Calibri" w:cs="Calibri"/>
          <w:sz w:val="24"/>
          <w:szCs w:val="24"/>
        </w:rPr>
        <w:t xml:space="preserve">We have </w:t>
      </w:r>
      <w:r w:rsidR="006F0199">
        <w:rPr>
          <w:rFonts w:ascii="Calibri" w:hAnsi="Calibri" w:cs="Calibri"/>
          <w:sz w:val="24"/>
          <w:szCs w:val="24"/>
        </w:rPr>
        <w:t xml:space="preserve">secured several quotes from </w:t>
      </w:r>
      <w:r w:rsidR="00E61952">
        <w:rPr>
          <w:rFonts w:ascii="Calibri" w:hAnsi="Calibri" w:cs="Calibri"/>
          <w:sz w:val="24"/>
          <w:szCs w:val="24"/>
        </w:rPr>
        <w:t xml:space="preserve">Sylvia Carter &amp; Associates, a local consultancy firm with many years of experience in strategic planning for Chester County nonprofits. </w:t>
      </w:r>
      <w:r w:rsidR="006B6D33">
        <w:rPr>
          <w:rFonts w:ascii="Calibri" w:hAnsi="Calibri" w:cs="Calibri"/>
          <w:sz w:val="24"/>
          <w:szCs w:val="24"/>
        </w:rPr>
        <w:t xml:space="preserve">The quotes attached to this application outline four options for proceeding with the strategic planning process. CCCH would like to request a grant of $10,000 from the Chester County Community Foundation to fund Option D. </w:t>
      </w:r>
    </w:p>
    <w:p w14:paraId="333230BB" w14:textId="77777777" w:rsidR="00471E12" w:rsidRDefault="00471E12" w:rsidP="006B6D33">
      <w:pPr>
        <w:rPr>
          <w:rFonts w:ascii="Calibri" w:hAnsi="Calibri" w:cs="Calibri"/>
          <w:sz w:val="24"/>
          <w:szCs w:val="24"/>
        </w:rPr>
      </w:pPr>
    </w:p>
    <w:p w14:paraId="5DBD6774" w14:textId="209B888A" w:rsidR="006B6D33" w:rsidRPr="007338E8" w:rsidRDefault="006B6D33" w:rsidP="006B6D33">
      <w:pPr>
        <w:rPr>
          <w:rFonts w:ascii="Calibri" w:hAnsi="Calibri" w:cs="Calibri"/>
          <w:sz w:val="24"/>
          <w:szCs w:val="24"/>
        </w:rPr>
      </w:pPr>
      <w:r>
        <w:rPr>
          <w:rFonts w:ascii="Calibri" w:hAnsi="Calibri" w:cs="Calibri"/>
          <w:sz w:val="24"/>
          <w:szCs w:val="24"/>
        </w:rPr>
        <w:t xml:space="preserve">Option D, with the optimal number of stakeholder interviews. In a time when our base of clients is expanding due to both rising community need and the countywide popularity of programs such as our GRANDfamily Initiative, </w:t>
      </w:r>
      <w:r w:rsidR="00471E12">
        <w:rPr>
          <w:rFonts w:ascii="Calibri" w:hAnsi="Calibri" w:cs="Calibri"/>
          <w:sz w:val="24"/>
          <w:szCs w:val="24"/>
        </w:rPr>
        <w:t xml:space="preserve">this number of stakeholder interviews will permit us to </w:t>
      </w:r>
      <w:r w:rsidR="00656CC1">
        <w:rPr>
          <w:rFonts w:ascii="Calibri" w:hAnsi="Calibri" w:cs="Calibri"/>
          <w:sz w:val="24"/>
          <w:szCs w:val="24"/>
        </w:rPr>
        <w:t xml:space="preserve">receive feedback from the broadest possible number of current supporters and partners. </w:t>
      </w:r>
      <w:r w:rsidR="00A57019">
        <w:rPr>
          <w:rFonts w:ascii="Calibri" w:hAnsi="Calibri" w:cs="Calibri"/>
          <w:sz w:val="24"/>
          <w:szCs w:val="24"/>
        </w:rPr>
        <w:t>As soon as we bring on board the new Executive Director and receive funding to support the strategic planning process, we are ready to begin this important work.</w:t>
      </w:r>
    </w:p>
    <w:p w14:paraId="1D80996D" w14:textId="4636A8DB" w:rsidR="00102473" w:rsidRDefault="00102473" w:rsidP="007338E8">
      <w:pPr>
        <w:rPr>
          <w:rFonts w:ascii="Calibri" w:hAnsi="Calibri" w:cs="Calibri"/>
          <w:b/>
          <w:bCs/>
          <w:sz w:val="24"/>
          <w:szCs w:val="24"/>
        </w:rPr>
      </w:pPr>
    </w:p>
    <w:p w14:paraId="4E80C27C" w14:textId="3BF5CC38" w:rsidR="00D0142D" w:rsidRDefault="00556C6E" w:rsidP="007338E8">
      <w:pPr>
        <w:rPr>
          <w:rFonts w:ascii="Calibri" w:hAnsi="Calibri" w:cs="Calibri"/>
          <w:sz w:val="24"/>
          <w:szCs w:val="24"/>
        </w:rPr>
      </w:pPr>
      <w:r>
        <w:rPr>
          <w:rFonts w:ascii="Calibri" w:hAnsi="Calibri" w:cs="Calibri"/>
          <w:sz w:val="24"/>
          <w:szCs w:val="24"/>
        </w:rPr>
        <w:t xml:space="preserve">Once CCCH’s new strategic plan is completed, we will be better positioned to </w:t>
      </w:r>
      <w:r w:rsidR="00B170AB">
        <w:rPr>
          <w:rFonts w:ascii="Calibri" w:hAnsi="Calibri" w:cs="Calibri"/>
          <w:sz w:val="24"/>
          <w:szCs w:val="24"/>
        </w:rPr>
        <w:t xml:space="preserve">direct organizational capacity to the programs that matter most and provide the greatest benefit to our community. Moreover, we will be equipped with a roadmap not only for strategies to pursue, but specific outcomes we will seek to achieve for </w:t>
      </w:r>
      <w:proofErr w:type="gramStart"/>
      <w:r w:rsidR="00B170AB">
        <w:rPr>
          <w:rFonts w:ascii="Calibri" w:hAnsi="Calibri" w:cs="Calibri"/>
          <w:sz w:val="24"/>
          <w:szCs w:val="24"/>
        </w:rPr>
        <w:t>all of</w:t>
      </w:r>
      <w:proofErr w:type="gramEnd"/>
      <w:r w:rsidR="00B170AB">
        <w:rPr>
          <w:rFonts w:ascii="Calibri" w:hAnsi="Calibri" w:cs="Calibri"/>
          <w:sz w:val="24"/>
          <w:szCs w:val="24"/>
        </w:rPr>
        <w:t xml:space="preserve"> our programs and organizational activities. </w:t>
      </w:r>
      <w:r w:rsidR="00102473" w:rsidRPr="00102473">
        <w:rPr>
          <w:rFonts w:ascii="Calibri" w:hAnsi="Calibri" w:cs="Calibri"/>
          <w:sz w:val="24"/>
          <w:szCs w:val="24"/>
        </w:rPr>
        <w:t>By funding the "brain" of the organization, you are ensuring that every future dollar we raise is deployed with precision and impact.</w:t>
      </w:r>
    </w:p>
    <w:p w14:paraId="616678B3" w14:textId="77777777" w:rsidR="00A03D5D" w:rsidRDefault="00A03D5D" w:rsidP="007338E8">
      <w:pPr>
        <w:rPr>
          <w:rFonts w:ascii="Calibri" w:hAnsi="Calibri" w:cs="Calibri"/>
          <w:sz w:val="24"/>
          <w:szCs w:val="24"/>
        </w:rPr>
      </w:pPr>
    </w:p>
    <w:p w14:paraId="4DF2D159" w14:textId="77777777" w:rsidR="006B6D33" w:rsidRPr="007338E8" w:rsidRDefault="006B6D33">
      <w:pPr>
        <w:rPr>
          <w:rFonts w:ascii="Calibri" w:hAnsi="Calibri" w:cs="Calibri"/>
          <w:sz w:val="24"/>
          <w:szCs w:val="24"/>
        </w:rPr>
      </w:pPr>
    </w:p>
    <w:sectPr w:rsidR="006B6D33" w:rsidRPr="007338E8" w:rsidSect="00CB54DB">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3FB3" w14:textId="77777777" w:rsidR="00D6257B" w:rsidRDefault="00D6257B">
      <w:r>
        <w:separator/>
      </w:r>
    </w:p>
  </w:endnote>
  <w:endnote w:type="continuationSeparator" w:id="0">
    <w:p w14:paraId="14A96372" w14:textId="77777777" w:rsidR="00D6257B" w:rsidRDefault="00D6257B">
      <w:r>
        <w:continuationSeparator/>
      </w:r>
    </w:p>
  </w:endnote>
  <w:endnote w:type="continuationNotice" w:id="1">
    <w:p w14:paraId="08BA31FB" w14:textId="77777777" w:rsidR="00D6257B" w:rsidRDefault="00D62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035B"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59B3E" w14:textId="77777777" w:rsidR="009410E2" w:rsidRDefault="00941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03BF" w14:textId="77777777" w:rsidR="00DA233B" w:rsidRDefault="00DA2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390B" w14:textId="647685BF" w:rsidR="009410E2" w:rsidRPr="00766A54" w:rsidRDefault="009410E2" w:rsidP="00B46DB5">
    <w:pPr>
      <w:pStyle w:val="Footer"/>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960F" w14:textId="77777777" w:rsidR="00D6257B" w:rsidRDefault="00D6257B">
      <w:r>
        <w:separator/>
      </w:r>
    </w:p>
  </w:footnote>
  <w:footnote w:type="continuationSeparator" w:id="0">
    <w:p w14:paraId="3C67F758" w14:textId="77777777" w:rsidR="00D6257B" w:rsidRDefault="00D6257B">
      <w:r>
        <w:continuationSeparator/>
      </w:r>
    </w:p>
  </w:footnote>
  <w:footnote w:type="continuationNotice" w:id="1">
    <w:p w14:paraId="45A31106" w14:textId="77777777" w:rsidR="00D6257B" w:rsidRDefault="00D62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8412" w14:textId="77777777" w:rsidR="00DA233B" w:rsidRDefault="00DA2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31FD" w14:textId="77777777" w:rsidR="00DA233B" w:rsidRDefault="00DA2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E982" w14:textId="77777777" w:rsidR="00DA233B" w:rsidRDefault="00DA2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623E"/>
    <w:multiLevelType w:val="hybridMultilevel"/>
    <w:tmpl w:val="96B0733A"/>
    <w:lvl w:ilvl="0" w:tplc="A7366048">
      <w:start w:val="1"/>
      <w:numFmt w:val="bullet"/>
      <w:lvlText w:val=""/>
      <w:lvlJc w:val="left"/>
      <w:pPr>
        <w:ind w:left="720" w:hanging="360"/>
      </w:pPr>
      <w:rPr>
        <w:rFonts w:ascii="Symbol" w:hAnsi="Symbol" w:hint="default"/>
        <w:color w:val="00666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62016A"/>
    <w:multiLevelType w:val="multilevel"/>
    <w:tmpl w:val="F69C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A1DFE"/>
    <w:multiLevelType w:val="hybridMultilevel"/>
    <w:tmpl w:val="9D80BACA"/>
    <w:lvl w:ilvl="0" w:tplc="0409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35C50"/>
    <w:multiLevelType w:val="hybridMultilevel"/>
    <w:tmpl w:val="7C66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2D794D"/>
    <w:multiLevelType w:val="hybridMultilevel"/>
    <w:tmpl w:val="0E30BA84"/>
    <w:lvl w:ilvl="0" w:tplc="A7366048">
      <w:start w:val="1"/>
      <w:numFmt w:val="bullet"/>
      <w:lvlText w:val=""/>
      <w:lvlJc w:val="left"/>
      <w:pPr>
        <w:ind w:left="720" w:hanging="360"/>
      </w:pPr>
      <w:rPr>
        <w:rFonts w:ascii="Symbol" w:hAnsi="Symbol" w:hint="default"/>
        <w:color w:val="00666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3D114B"/>
    <w:multiLevelType w:val="hybridMultilevel"/>
    <w:tmpl w:val="9B7A35CC"/>
    <w:lvl w:ilvl="0" w:tplc="A7366048">
      <w:start w:val="1"/>
      <w:numFmt w:val="bullet"/>
      <w:lvlText w:val=""/>
      <w:lvlJc w:val="left"/>
      <w:pPr>
        <w:ind w:left="360" w:hanging="360"/>
      </w:pPr>
      <w:rPr>
        <w:rFonts w:ascii="Symbol" w:hAnsi="Symbol" w:hint="default"/>
        <w:color w:val="00666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1F6084E"/>
    <w:multiLevelType w:val="hybridMultilevel"/>
    <w:tmpl w:val="8E2A4C08"/>
    <w:lvl w:ilvl="0" w:tplc="A7366048">
      <w:start w:val="1"/>
      <w:numFmt w:val="bullet"/>
      <w:lvlText w:val=""/>
      <w:lvlJc w:val="left"/>
      <w:pPr>
        <w:ind w:left="720" w:hanging="360"/>
      </w:pPr>
      <w:rPr>
        <w:rFonts w:ascii="Symbol" w:hAnsi="Symbol" w:hint="default"/>
        <w:color w:val="00666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BB6C21"/>
    <w:multiLevelType w:val="hybridMultilevel"/>
    <w:tmpl w:val="00E49850"/>
    <w:lvl w:ilvl="0" w:tplc="A7B2DDF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430DA0"/>
    <w:multiLevelType w:val="hybridMultilevel"/>
    <w:tmpl w:val="C414C858"/>
    <w:lvl w:ilvl="0" w:tplc="04090003">
      <w:start w:val="1"/>
      <w:numFmt w:val="bullet"/>
      <w:lvlText w:val="o"/>
      <w:lvlJc w:val="left"/>
      <w:pPr>
        <w:ind w:left="360" w:hanging="360"/>
      </w:pPr>
      <w:rPr>
        <w:rFonts w:ascii="Courier New" w:hAnsi="Courier New" w:cs="Courier New" w:hint="default"/>
        <w:color w:val="507D6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4769476">
    <w:abstractNumId w:val="6"/>
  </w:num>
  <w:num w:numId="2" w16cid:durableId="1809589769">
    <w:abstractNumId w:val="10"/>
  </w:num>
  <w:num w:numId="3" w16cid:durableId="130368854">
    <w:abstractNumId w:val="13"/>
  </w:num>
  <w:num w:numId="4" w16cid:durableId="1291403700">
    <w:abstractNumId w:val="14"/>
  </w:num>
  <w:num w:numId="5" w16cid:durableId="1426152529">
    <w:abstractNumId w:val="7"/>
  </w:num>
  <w:num w:numId="6" w16cid:durableId="1385987941">
    <w:abstractNumId w:val="4"/>
  </w:num>
  <w:num w:numId="7" w16cid:durableId="1181815270">
    <w:abstractNumId w:val="11"/>
  </w:num>
  <w:num w:numId="8" w16cid:durableId="1587379376">
    <w:abstractNumId w:val="2"/>
  </w:num>
  <w:num w:numId="9" w16cid:durableId="1549292952">
    <w:abstractNumId w:val="12"/>
  </w:num>
  <w:num w:numId="10" w16cid:durableId="626813273">
    <w:abstractNumId w:val="0"/>
  </w:num>
  <w:num w:numId="11" w16cid:durableId="1421946017">
    <w:abstractNumId w:val="9"/>
  </w:num>
  <w:num w:numId="12" w16cid:durableId="1675722316">
    <w:abstractNumId w:val="5"/>
  </w:num>
  <w:num w:numId="13" w16cid:durableId="554853384">
    <w:abstractNumId w:val="8"/>
  </w:num>
  <w:num w:numId="14" w16cid:durableId="1590890869">
    <w:abstractNumId w:val="3"/>
  </w:num>
  <w:num w:numId="15" w16cid:durableId="21863636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25C0"/>
    <w:rsid w:val="00015F3D"/>
    <w:rsid w:val="00016464"/>
    <w:rsid w:val="00016B59"/>
    <w:rsid w:val="0002134A"/>
    <w:rsid w:val="00023BB4"/>
    <w:rsid w:val="00024999"/>
    <w:rsid w:val="0003016B"/>
    <w:rsid w:val="000368D2"/>
    <w:rsid w:val="00044A0C"/>
    <w:rsid w:val="00051852"/>
    <w:rsid w:val="0005751C"/>
    <w:rsid w:val="00060237"/>
    <w:rsid w:val="00066887"/>
    <w:rsid w:val="00071EE2"/>
    <w:rsid w:val="00082009"/>
    <w:rsid w:val="00084A90"/>
    <w:rsid w:val="000A7D67"/>
    <w:rsid w:val="000B4B83"/>
    <w:rsid w:val="000C43D9"/>
    <w:rsid w:val="000C4FCA"/>
    <w:rsid w:val="000C7FC7"/>
    <w:rsid w:val="000D0C0D"/>
    <w:rsid w:val="000D1147"/>
    <w:rsid w:val="000D2CBA"/>
    <w:rsid w:val="000D5E8C"/>
    <w:rsid w:val="000E2E83"/>
    <w:rsid w:val="000E35FB"/>
    <w:rsid w:val="000F0AE9"/>
    <w:rsid w:val="000F5456"/>
    <w:rsid w:val="000F60F9"/>
    <w:rsid w:val="000F7CB1"/>
    <w:rsid w:val="00102473"/>
    <w:rsid w:val="00105743"/>
    <w:rsid w:val="00110877"/>
    <w:rsid w:val="001109E0"/>
    <w:rsid w:val="00114A3A"/>
    <w:rsid w:val="00114AAB"/>
    <w:rsid w:val="0011798A"/>
    <w:rsid w:val="0012531E"/>
    <w:rsid w:val="00126B7A"/>
    <w:rsid w:val="00132DAC"/>
    <w:rsid w:val="00134BA7"/>
    <w:rsid w:val="00143F94"/>
    <w:rsid w:val="00152013"/>
    <w:rsid w:val="00153C9F"/>
    <w:rsid w:val="0016692F"/>
    <w:rsid w:val="00175ED3"/>
    <w:rsid w:val="00190C3E"/>
    <w:rsid w:val="001959B9"/>
    <w:rsid w:val="001A732D"/>
    <w:rsid w:val="001B37AD"/>
    <w:rsid w:val="001B5A39"/>
    <w:rsid w:val="001B5F01"/>
    <w:rsid w:val="001B6CCB"/>
    <w:rsid w:val="001C346E"/>
    <w:rsid w:val="001C3711"/>
    <w:rsid w:val="001C5BE3"/>
    <w:rsid w:val="001C7486"/>
    <w:rsid w:val="001D30C3"/>
    <w:rsid w:val="001D38A9"/>
    <w:rsid w:val="001D7911"/>
    <w:rsid w:val="001E4FA9"/>
    <w:rsid w:val="001F0485"/>
    <w:rsid w:val="001F2767"/>
    <w:rsid w:val="00203073"/>
    <w:rsid w:val="002054EE"/>
    <w:rsid w:val="002055BE"/>
    <w:rsid w:val="0021480A"/>
    <w:rsid w:val="0021782E"/>
    <w:rsid w:val="00223FD1"/>
    <w:rsid w:val="00226244"/>
    <w:rsid w:val="00227909"/>
    <w:rsid w:val="002300C9"/>
    <w:rsid w:val="00231A78"/>
    <w:rsid w:val="00240CF4"/>
    <w:rsid w:val="00247AB4"/>
    <w:rsid w:val="002576A5"/>
    <w:rsid w:val="00267BAF"/>
    <w:rsid w:val="00277901"/>
    <w:rsid w:val="002817A5"/>
    <w:rsid w:val="0028562D"/>
    <w:rsid w:val="00287384"/>
    <w:rsid w:val="002A6033"/>
    <w:rsid w:val="002C1473"/>
    <w:rsid w:val="002C2991"/>
    <w:rsid w:val="002D2C50"/>
    <w:rsid w:val="002E2D74"/>
    <w:rsid w:val="002E3FF2"/>
    <w:rsid w:val="002E4AAA"/>
    <w:rsid w:val="002E4E1C"/>
    <w:rsid w:val="002E6AB1"/>
    <w:rsid w:val="002F5097"/>
    <w:rsid w:val="002F6A8D"/>
    <w:rsid w:val="00320E3F"/>
    <w:rsid w:val="00322EA9"/>
    <w:rsid w:val="00332EF5"/>
    <w:rsid w:val="003361AA"/>
    <w:rsid w:val="003362A3"/>
    <w:rsid w:val="00342E1E"/>
    <w:rsid w:val="00346B06"/>
    <w:rsid w:val="003573C2"/>
    <w:rsid w:val="0035754A"/>
    <w:rsid w:val="003726A6"/>
    <w:rsid w:val="00374025"/>
    <w:rsid w:val="00380B8A"/>
    <w:rsid w:val="00381A0E"/>
    <w:rsid w:val="00382387"/>
    <w:rsid w:val="0038239F"/>
    <w:rsid w:val="0038380A"/>
    <w:rsid w:val="0039044D"/>
    <w:rsid w:val="00391F96"/>
    <w:rsid w:val="00393085"/>
    <w:rsid w:val="00394149"/>
    <w:rsid w:val="003A5681"/>
    <w:rsid w:val="003A6492"/>
    <w:rsid w:val="003C6476"/>
    <w:rsid w:val="003C6996"/>
    <w:rsid w:val="003E2495"/>
    <w:rsid w:val="003E7685"/>
    <w:rsid w:val="003F1B30"/>
    <w:rsid w:val="003F2CBD"/>
    <w:rsid w:val="0040591C"/>
    <w:rsid w:val="00414B30"/>
    <w:rsid w:val="0041582A"/>
    <w:rsid w:val="00416FFD"/>
    <w:rsid w:val="00421809"/>
    <w:rsid w:val="00422199"/>
    <w:rsid w:val="00422DF7"/>
    <w:rsid w:val="0043264B"/>
    <w:rsid w:val="00434FE8"/>
    <w:rsid w:val="00435E0C"/>
    <w:rsid w:val="004371FF"/>
    <w:rsid w:val="004556F7"/>
    <w:rsid w:val="00455E65"/>
    <w:rsid w:val="004568DF"/>
    <w:rsid w:val="004606EB"/>
    <w:rsid w:val="00467CA4"/>
    <w:rsid w:val="004700CF"/>
    <w:rsid w:val="00470E26"/>
    <w:rsid w:val="00471E12"/>
    <w:rsid w:val="00480489"/>
    <w:rsid w:val="004815E2"/>
    <w:rsid w:val="004910CD"/>
    <w:rsid w:val="004922C3"/>
    <w:rsid w:val="004A1537"/>
    <w:rsid w:val="004A176B"/>
    <w:rsid w:val="004A4B1F"/>
    <w:rsid w:val="004A4EE6"/>
    <w:rsid w:val="004B3D34"/>
    <w:rsid w:val="004B40FA"/>
    <w:rsid w:val="004B7CCD"/>
    <w:rsid w:val="004C4B79"/>
    <w:rsid w:val="004C6A9B"/>
    <w:rsid w:val="004D0630"/>
    <w:rsid w:val="004D2CD0"/>
    <w:rsid w:val="004D3563"/>
    <w:rsid w:val="004E4275"/>
    <w:rsid w:val="004F0265"/>
    <w:rsid w:val="004F5F29"/>
    <w:rsid w:val="00501D57"/>
    <w:rsid w:val="005055E2"/>
    <w:rsid w:val="005060CD"/>
    <w:rsid w:val="00506CBA"/>
    <w:rsid w:val="00511EAC"/>
    <w:rsid w:val="00512453"/>
    <w:rsid w:val="0051337F"/>
    <w:rsid w:val="0051396E"/>
    <w:rsid w:val="00521A8A"/>
    <w:rsid w:val="0052307B"/>
    <w:rsid w:val="005245DC"/>
    <w:rsid w:val="005304FB"/>
    <w:rsid w:val="005338B8"/>
    <w:rsid w:val="005364EA"/>
    <w:rsid w:val="00536855"/>
    <w:rsid w:val="00542DD7"/>
    <w:rsid w:val="00552FEF"/>
    <w:rsid w:val="00553C3C"/>
    <w:rsid w:val="00556C6E"/>
    <w:rsid w:val="0056600A"/>
    <w:rsid w:val="00570CD9"/>
    <w:rsid w:val="00572EFD"/>
    <w:rsid w:val="00594214"/>
    <w:rsid w:val="00595533"/>
    <w:rsid w:val="005962F8"/>
    <w:rsid w:val="005A4169"/>
    <w:rsid w:val="005A4442"/>
    <w:rsid w:val="005A5D42"/>
    <w:rsid w:val="005C00C0"/>
    <w:rsid w:val="005C0512"/>
    <w:rsid w:val="005C5565"/>
    <w:rsid w:val="005C591D"/>
    <w:rsid w:val="005C7E04"/>
    <w:rsid w:val="005D2E14"/>
    <w:rsid w:val="005D737A"/>
    <w:rsid w:val="005E1E25"/>
    <w:rsid w:val="005F1E4D"/>
    <w:rsid w:val="005F2A7E"/>
    <w:rsid w:val="005F2C44"/>
    <w:rsid w:val="006039F8"/>
    <w:rsid w:val="00604318"/>
    <w:rsid w:val="00622B8D"/>
    <w:rsid w:val="00624AF6"/>
    <w:rsid w:val="0062796E"/>
    <w:rsid w:val="006535B1"/>
    <w:rsid w:val="00654DAA"/>
    <w:rsid w:val="006552B5"/>
    <w:rsid w:val="006563DE"/>
    <w:rsid w:val="00656CC1"/>
    <w:rsid w:val="0066357B"/>
    <w:rsid w:val="00666E24"/>
    <w:rsid w:val="00666F45"/>
    <w:rsid w:val="00667B52"/>
    <w:rsid w:val="00674794"/>
    <w:rsid w:val="00684286"/>
    <w:rsid w:val="00685D30"/>
    <w:rsid w:val="006926D6"/>
    <w:rsid w:val="006B6A81"/>
    <w:rsid w:val="006B6D33"/>
    <w:rsid w:val="006C17DC"/>
    <w:rsid w:val="006C43DF"/>
    <w:rsid w:val="006C48E8"/>
    <w:rsid w:val="006C54A8"/>
    <w:rsid w:val="006E04A4"/>
    <w:rsid w:val="006E0C6F"/>
    <w:rsid w:val="006E1C77"/>
    <w:rsid w:val="006E4314"/>
    <w:rsid w:val="006E5B8E"/>
    <w:rsid w:val="006F0199"/>
    <w:rsid w:val="006F3FC9"/>
    <w:rsid w:val="00703F22"/>
    <w:rsid w:val="007045F4"/>
    <w:rsid w:val="00704A1B"/>
    <w:rsid w:val="00707BD2"/>
    <w:rsid w:val="00714298"/>
    <w:rsid w:val="00714709"/>
    <w:rsid w:val="0071520F"/>
    <w:rsid w:val="00715F62"/>
    <w:rsid w:val="0072458F"/>
    <w:rsid w:val="00725323"/>
    <w:rsid w:val="00725EFC"/>
    <w:rsid w:val="00726995"/>
    <w:rsid w:val="007338E8"/>
    <w:rsid w:val="007473D8"/>
    <w:rsid w:val="00766A54"/>
    <w:rsid w:val="00771494"/>
    <w:rsid w:val="0077649C"/>
    <w:rsid w:val="00776EBD"/>
    <w:rsid w:val="00783B99"/>
    <w:rsid w:val="007856D1"/>
    <w:rsid w:val="00795EFE"/>
    <w:rsid w:val="00797ED1"/>
    <w:rsid w:val="007A7AE1"/>
    <w:rsid w:val="007B1B17"/>
    <w:rsid w:val="007B3B91"/>
    <w:rsid w:val="007C32C7"/>
    <w:rsid w:val="007C55EE"/>
    <w:rsid w:val="007D43B6"/>
    <w:rsid w:val="007D7A69"/>
    <w:rsid w:val="007E0DA7"/>
    <w:rsid w:val="007E1F9A"/>
    <w:rsid w:val="007E4607"/>
    <w:rsid w:val="007F000D"/>
    <w:rsid w:val="008077AF"/>
    <w:rsid w:val="008112E0"/>
    <w:rsid w:val="0083189C"/>
    <w:rsid w:val="00832BA8"/>
    <w:rsid w:val="00837408"/>
    <w:rsid w:val="00855A9C"/>
    <w:rsid w:val="00856A0A"/>
    <w:rsid w:val="0086061B"/>
    <w:rsid w:val="0086497F"/>
    <w:rsid w:val="00870265"/>
    <w:rsid w:val="00875855"/>
    <w:rsid w:val="00877BF4"/>
    <w:rsid w:val="008904A9"/>
    <w:rsid w:val="00892685"/>
    <w:rsid w:val="00895B16"/>
    <w:rsid w:val="008A0151"/>
    <w:rsid w:val="008A59C9"/>
    <w:rsid w:val="008A682F"/>
    <w:rsid w:val="008B2990"/>
    <w:rsid w:val="008C3537"/>
    <w:rsid w:val="008D1125"/>
    <w:rsid w:val="008D1699"/>
    <w:rsid w:val="008D5785"/>
    <w:rsid w:val="008E0D50"/>
    <w:rsid w:val="008F2365"/>
    <w:rsid w:val="008F4AD4"/>
    <w:rsid w:val="008F7F35"/>
    <w:rsid w:val="008F7F36"/>
    <w:rsid w:val="00902B54"/>
    <w:rsid w:val="00905B7B"/>
    <w:rsid w:val="00917115"/>
    <w:rsid w:val="009260A2"/>
    <w:rsid w:val="0093132A"/>
    <w:rsid w:val="00931A37"/>
    <w:rsid w:val="00935596"/>
    <w:rsid w:val="0094008E"/>
    <w:rsid w:val="009410E2"/>
    <w:rsid w:val="0094116F"/>
    <w:rsid w:val="009612F1"/>
    <w:rsid w:val="00961EEF"/>
    <w:rsid w:val="009733FB"/>
    <w:rsid w:val="009745B0"/>
    <w:rsid w:val="00976433"/>
    <w:rsid w:val="0098391B"/>
    <w:rsid w:val="00985D8E"/>
    <w:rsid w:val="00993189"/>
    <w:rsid w:val="0099647E"/>
    <w:rsid w:val="00996AC6"/>
    <w:rsid w:val="009A5032"/>
    <w:rsid w:val="009A5072"/>
    <w:rsid w:val="009A6403"/>
    <w:rsid w:val="009B09CA"/>
    <w:rsid w:val="009B57AA"/>
    <w:rsid w:val="009C2707"/>
    <w:rsid w:val="009D3087"/>
    <w:rsid w:val="009D36F3"/>
    <w:rsid w:val="009D5859"/>
    <w:rsid w:val="009D5E60"/>
    <w:rsid w:val="009F26D2"/>
    <w:rsid w:val="009F43A6"/>
    <w:rsid w:val="00A03D5D"/>
    <w:rsid w:val="00A23598"/>
    <w:rsid w:val="00A244C0"/>
    <w:rsid w:val="00A24DB8"/>
    <w:rsid w:val="00A34CCB"/>
    <w:rsid w:val="00A41739"/>
    <w:rsid w:val="00A41BA1"/>
    <w:rsid w:val="00A44701"/>
    <w:rsid w:val="00A54A73"/>
    <w:rsid w:val="00A559CC"/>
    <w:rsid w:val="00A57019"/>
    <w:rsid w:val="00A5769D"/>
    <w:rsid w:val="00A61ADA"/>
    <w:rsid w:val="00A7149E"/>
    <w:rsid w:val="00A8295E"/>
    <w:rsid w:val="00A86F77"/>
    <w:rsid w:val="00AA3129"/>
    <w:rsid w:val="00AA56C7"/>
    <w:rsid w:val="00AA78F3"/>
    <w:rsid w:val="00AB263D"/>
    <w:rsid w:val="00AC64BD"/>
    <w:rsid w:val="00AD3BF7"/>
    <w:rsid w:val="00AE06A4"/>
    <w:rsid w:val="00AE18CA"/>
    <w:rsid w:val="00AE72E2"/>
    <w:rsid w:val="00AE7496"/>
    <w:rsid w:val="00AF3AD3"/>
    <w:rsid w:val="00AF67CF"/>
    <w:rsid w:val="00B170AB"/>
    <w:rsid w:val="00B259D1"/>
    <w:rsid w:val="00B30885"/>
    <w:rsid w:val="00B30C1B"/>
    <w:rsid w:val="00B412FA"/>
    <w:rsid w:val="00B41C8E"/>
    <w:rsid w:val="00B46DB5"/>
    <w:rsid w:val="00B47F7D"/>
    <w:rsid w:val="00B546BF"/>
    <w:rsid w:val="00B60292"/>
    <w:rsid w:val="00B812E2"/>
    <w:rsid w:val="00B8186D"/>
    <w:rsid w:val="00BA2392"/>
    <w:rsid w:val="00BB4B5E"/>
    <w:rsid w:val="00BC19E7"/>
    <w:rsid w:val="00BC3124"/>
    <w:rsid w:val="00BD0E68"/>
    <w:rsid w:val="00BD13DB"/>
    <w:rsid w:val="00BD35B7"/>
    <w:rsid w:val="00BE10F9"/>
    <w:rsid w:val="00BE395C"/>
    <w:rsid w:val="00BE3F48"/>
    <w:rsid w:val="00BE4C7A"/>
    <w:rsid w:val="00BE4FA0"/>
    <w:rsid w:val="00BE7168"/>
    <w:rsid w:val="00BE7992"/>
    <w:rsid w:val="00BF0828"/>
    <w:rsid w:val="00BF7CFF"/>
    <w:rsid w:val="00C24CD9"/>
    <w:rsid w:val="00C4055A"/>
    <w:rsid w:val="00C46754"/>
    <w:rsid w:val="00C55FAF"/>
    <w:rsid w:val="00C628D1"/>
    <w:rsid w:val="00C62DE4"/>
    <w:rsid w:val="00C8019D"/>
    <w:rsid w:val="00C80713"/>
    <w:rsid w:val="00C81EA4"/>
    <w:rsid w:val="00C834B8"/>
    <w:rsid w:val="00C83805"/>
    <w:rsid w:val="00C9031E"/>
    <w:rsid w:val="00C92CC3"/>
    <w:rsid w:val="00C939E2"/>
    <w:rsid w:val="00CA1041"/>
    <w:rsid w:val="00CB54DB"/>
    <w:rsid w:val="00CC3829"/>
    <w:rsid w:val="00CD22A3"/>
    <w:rsid w:val="00CD3334"/>
    <w:rsid w:val="00CE41ED"/>
    <w:rsid w:val="00CF6ABC"/>
    <w:rsid w:val="00D0142D"/>
    <w:rsid w:val="00D10500"/>
    <w:rsid w:val="00D162E3"/>
    <w:rsid w:val="00D17BA8"/>
    <w:rsid w:val="00D22E2D"/>
    <w:rsid w:val="00D26441"/>
    <w:rsid w:val="00D26B75"/>
    <w:rsid w:val="00D4263F"/>
    <w:rsid w:val="00D474D4"/>
    <w:rsid w:val="00D47B60"/>
    <w:rsid w:val="00D6257B"/>
    <w:rsid w:val="00D6422D"/>
    <w:rsid w:val="00D64E01"/>
    <w:rsid w:val="00D67ECA"/>
    <w:rsid w:val="00D74238"/>
    <w:rsid w:val="00D771CA"/>
    <w:rsid w:val="00D7725A"/>
    <w:rsid w:val="00D81F31"/>
    <w:rsid w:val="00D879E0"/>
    <w:rsid w:val="00D9099A"/>
    <w:rsid w:val="00D94AE2"/>
    <w:rsid w:val="00DA233B"/>
    <w:rsid w:val="00DA32D4"/>
    <w:rsid w:val="00DA630C"/>
    <w:rsid w:val="00DA78AC"/>
    <w:rsid w:val="00DA7BDF"/>
    <w:rsid w:val="00DB1FD3"/>
    <w:rsid w:val="00DB3455"/>
    <w:rsid w:val="00DB733C"/>
    <w:rsid w:val="00DC2943"/>
    <w:rsid w:val="00DC3B2A"/>
    <w:rsid w:val="00DD2D31"/>
    <w:rsid w:val="00DD4545"/>
    <w:rsid w:val="00DF0EEB"/>
    <w:rsid w:val="00E10E80"/>
    <w:rsid w:val="00E12411"/>
    <w:rsid w:val="00E1300D"/>
    <w:rsid w:val="00E15E69"/>
    <w:rsid w:val="00E17168"/>
    <w:rsid w:val="00E17CC9"/>
    <w:rsid w:val="00E2740E"/>
    <w:rsid w:val="00E4399E"/>
    <w:rsid w:val="00E445BB"/>
    <w:rsid w:val="00E5029D"/>
    <w:rsid w:val="00E53ABB"/>
    <w:rsid w:val="00E578BD"/>
    <w:rsid w:val="00E61952"/>
    <w:rsid w:val="00E62341"/>
    <w:rsid w:val="00E6332B"/>
    <w:rsid w:val="00E63567"/>
    <w:rsid w:val="00E64D89"/>
    <w:rsid w:val="00E652C4"/>
    <w:rsid w:val="00E71A91"/>
    <w:rsid w:val="00E725A0"/>
    <w:rsid w:val="00E936BA"/>
    <w:rsid w:val="00EA7140"/>
    <w:rsid w:val="00EA7747"/>
    <w:rsid w:val="00EB338D"/>
    <w:rsid w:val="00EB4650"/>
    <w:rsid w:val="00EB553E"/>
    <w:rsid w:val="00EC181B"/>
    <w:rsid w:val="00EC3C73"/>
    <w:rsid w:val="00EC765B"/>
    <w:rsid w:val="00ED2106"/>
    <w:rsid w:val="00ED5E9D"/>
    <w:rsid w:val="00EE0321"/>
    <w:rsid w:val="00EE2448"/>
    <w:rsid w:val="00EE3E83"/>
    <w:rsid w:val="00EE4426"/>
    <w:rsid w:val="00EF5017"/>
    <w:rsid w:val="00EF6381"/>
    <w:rsid w:val="00F02839"/>
    <w:rsid w:val="00F12CB4"/>
    <w:rsid w:val="00F12CF7"/>
    <w:rsid w:val="00F13618"/>
    <w:rsid w:val="00F24254"/>
    <w:rsid w:val="00F269EF"/>
    <w:rsid w:val="00F27CFA"/>
    <w:rsid w:val="00F313AA"/>
    <w:rsid w:val="00F33DE7"/>
    <w:rsid w:val="00F46489"/>
    <w:rsid w:val="00F72C45"/>
    <w:rsid w:val="00F739B5"/>
    <w:rsid w:val="00F843DD"/>
    <w:rsid w:val="00F8558E"/>
    <w:rsid w:val="00F86178"/>
    <w:rsid w:val="00F902DB"/>
    <w:rsid w:val="00F91F31"/>
    <w:rsid w:val="00F92DAC"/>
    <w:rsid w:val="00F95DE4"/>
    <w:rsid w:val="00F96E09"/>
    <w:rsid w:val="00FB1428"/>
    <w:rsid w:val="00FB1CB0"/>
    <w:rsid w:val="00FB3599"/>
    <w:rsid w:val="00FD289B"/>
    <w:rsid w:val="00FD59F4"/>
    <w:rsid w:val="00FE289B"/>
    <w:rsid w:val="00FE292C"/>
    <w:rsid w:val="00FE2955"/>
    <w:rsid w:val="00FF45DD"/>
    <w:rsid w:val="00FF59F7"/>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4DE14E56"/>
  <w15:chartTrackingRefBased/>
  <w15:docId w15:val="{1DFD5F71-A4E8-4B81-A43B-6BD0F00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paragraph" w:styleId="NormalWeb">
    <w:name w:val="Normal (Web)"/>
    <w:basedOn w:val="Normal"/>
    <w:uiPriority w:val="99"/>
    <w:unhideWhenUsed/>
    <w:rsid w:val="0066357B"/>
    <w:pPr>
      <w:spacing w:before="100" w:beforeAutospacing="1" w:after="100" w:afterAutospacing="1"/>
    </w:pPr>
    <w:rPr>
      <w:sz w:val="24"/>
      <w:szCs w:val="24"/>
    </w:rPr>
  </w:style>
  <w:style w:type="paragraph" w:customStyle="1" w:styleId="xelementtoproof">
    <w:name w:val="x_elementtoproof"/>
    <w:basedOn w:val="Normal"/>
    <w:rsid w:val="00BE395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5F2A7E"/>
    <w:rPr>
      <w:color w:val="605E5C"/>
      <w:shd w:val="clear" w:color="auto" w:fill="E1DFDD"/>
    </w:rPr>
  </w:style>
  <w:style w:type="table" w:styleId="TableGrid">
    <w:name w:val="Table Grid"/>
    <w:basedOn w:val="TableNormal"/>
    <w:rsid w:val="00F2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3ksmc">
    <w:name w:val="k3ksmc"/>
    <w:basedOn w:val="Normal"/>
    <w:rsid w:val="00D9099A"/>
    <w:pPr>
      <w:spacing w:before="100" w:beforeAutospacing="1" w:after="100" w:afterAutospacing="1"/>
    </w:pPr>
    <w:rPr>
      <w:sz w:val="24"/>
      <w:szCs w:val="24"/>
    </w:rPr>
  </w:style>
  <w:style w:type="character" w:customStyle="1" w:styleId="uv3um">
    <w:name w:val="uv3um"/>
    <w:basedOn w:val="DefaultParagraphFont"/>
    <w:rsid w:val="00D9099A"/>
  </w:style>
  <w:style w:type="paragraph" w:customStyle="1" w:styleId="paragraph">
    <w:name w:val="paragraph"/>
    <w:basedOn w:val="Normal"/>
    <w:rsid w:val="00BE4C7A"/>
    <w:pPr>
      <w:spacing w:before="100" w:beforeAutospacing="1" w:after="100" w:afterAutospacing="1"/>
    </w:pPr>
    <w:rPr>
      <w:sz w:val="24"/>
      <w:szCs w:val="24"/>
    </w:rPr>
  </w:style>
  <w:style w:type="character" w:customStyle="1" w:styleId="normaltextrun">
    <w:name w:val="normaltextrun"/>
    <w:basedOn w:val="DefaultParagraphFont"/>
    <w:rsid w:val="00BE4C7A"/>
  </w:style>
  <w:style w:type="character" w:customStyle="1" w:styleId="eop">
    <w:name w:val="eop"/>
    <w:basedOn w:val="DefaultParagraphFont"/>
    <w:rsid w:val="00BE4C7A"/>
  </w:style>
  <w:style w:type="paragraph" w:styleId="NoSpacing">
    <w:name w:val="No Spacing"/>
    <w:uiPriority w:val="1"/>
    <w:qFormat/>
    <w:rsid w:val="00F313A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cocf.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2.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customXml/itemProps3.xml><?xml version="1.0" encoding="utf-8"?>
<ds:datastoreItem xmlns:ds="http://schemas.openxmlformats.org/officeDocument/2006/customXml" ds:itemID="{1E27F219-A1AD-4C8F-88A4-F3BA58B9EF31}"/>
</file>

<file path=customXml/itemProps4.xml><?xml version="1.0" encoding="utf-8"?>
<ds:datastoreItem xmlns:ds="http://schemas.openxmlformats.org/officeDocument/2006/customXml" ds:itemID="{83994E69-4F29-4AE3-BA2D-E7569E9F3136}">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1672</Words>
  <Characters>10018</Characters>
  <Application>Microsoft Office Word</Application>
  <DocSecurity>0</DocSecurity>
  <Lines>217</Lines>
  <Paragraphs>110</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11580</CharactersWithSpaces>
  <SharedDoc>false</SharedDoc>
  <HLinks>
    <vt:vector size="42" baseType="variant">
      <vt:variant>
        <vt:i4>4849791</vt:i4>
      </vt:variant>
      <vt:variant>
        <vt:i4>18</vt:i4>
      </vt:variant>
      <vt:variant>
        <vt:i4>0</vt:i4>
      </vt:variant>
      <vt:variant>
        <vt:i4>5</vt:i4>
      </vt:variant>
      <vt:variant>
        <vt:lpwstr>mailto:grants@chescocf.org</vt:lpwstr>
      </vt:variant>
      <vt:variant>
        <vt:lpwstr/>
      </vt:variant>
      <vt:variant>
        <vt:i4>4849791</vt:i4>
      </vt:variant>
      <vt:variant>
        <vt:i4>15</vt:i4>
      </vt:variant>
      <vt:variant>
        <vt:i4>0</vt:i4>
      </vt:variant>
      <vt:variant>
        <vt:i4>5</vt:i4>
      </vt:variant>
      <vt:variant>
        <vt:lpwstr>mailto:grants@chescocf.org</vt:lpwstr>
      </vt:variant>
      <vt:variant>
        <vt:lpwstr/>
      </vt:variant>
      <vt:variant>
        <vt:i4>2097272</vt:i4>
      </vt:variant>
      <vt:variant>
        <vt:i4>12</vt:i4>
      </vt:variant>
      <vt:variant>
        <vt:i4>0</vt:i4>
      </vt:variant>
      <vt:variant>
        <vt:i4>5</vt:i4>
      </vt:variant>
      <vt:variant>
        <vt:lpwstr>http://www.chescof.org/</vt:lpwstr>
      </vt:variant>
      <vt:variant>
        <vt:lpwstr/>
      </vt:variant>
      <vt:variant>
        <vt:i4>6160458</vt:i4>
      </vt:variant>
      <vt:variant>
        <vt:i4>9</vt:i4>
      </vt:variant>
      <vt:variant>
        <vt:i4>0</vt:i4>
      </vt:variant>
      <vt:variant>
        <vt:i4>5</vt:i4>
      </vt:variant>
      <vt:variant>
        <vt:lpwstr>http://www.chescocf.org/</vt:lpwstr>
      </vt:variant>
      <vt:variant>
        <vt:lpwstr/>
      </vt:variant>
      <vt:variant>
        <vt:i4>4849791</vt:i4>
      </vt:variant>
      <vt:variant>
        <vt:i4>6</vt:i4>
      </vt:variant>
      <vt:variant>
        <vt:i4>0</vt:i4>
      </vt:variant>
      <vt:variant>
        <vt:i4>5</vt:i4>
      </vt:variant>
      <vt:variant>
        <vt:lpwstr>mailto:grants@chescocf.org</vt:lpwstr>
      </vt:variant>
      <vt:variant>
        <vt:lpwstr/>
      </vt:variant>
      <vt:variant>
        <vt:i4>4849791</vt:i4>
      </vt:variant>
      <vt:variant>
        <vt:i4>3</vt:i4>
      </vt:variant>
      <vt:variant>
        <vt:i4>0</vt:i4>
      </vt:variant>
      <vt:variant>
        <vt:i4>5</vt:i4>
      </vt:variant>
      <vt:variant>
        <vt:lpwstr>mailto:grants@chescocf.org</vt:lpwstr>
      </vt:variant>
      <vt:variant>
        <vt:lpwstr/>
      </vt:variant>
      <vt:variant>
        <vt:i4>6160458</vt:i4>
      </vt:variant>
      <vt:variant>
        <vt:i4>0</vt:i4>
      </vt:variant>
      <vt:variant>
        <vt:i4>0</vt:i4>
      </vt:variant>
      <vt:variant>
        <vt:i4>5</vt:i4>
      </vt:variant>
      <vt:variant>
        <vt:lpwstr>http://www.chescocf.org/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dc:creator>
  <cp:keywords/>
  <cp:lastModifiedBy>Lila Singleton</cp:lastModifiedBy>
  <cp:revision>2</cp:revision>
  <cp:lastPrinted>2025-09-05T15:59:00Z</cp:lastPrinted>
  <dcterms:created xsi:type="dcterms:W3CDTF">2026-03-20T18:39:00Z</dcterms:created>
  <dcterms:modified xsi:type="dcterms:W3CDTF">2026-03-20T18:39:00Z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